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43" w:rsidRPr="001E5343" w:rsidRDefault="001E5343" w:rsidP="001E5343">
      <w:pPr>
        <w:spacing w:after="0" w:line="240" w:lineRule="auto"/>
        <w:jc w:val="center"/>
        <w:rPr>
          <w:rFonts w:eastAsia="Times New Roman" w:cs="Times New Roman"/>
          <w:color w:val="000000"/>
          <w:sz w:val="22"/>
          <w:lang w:eastAsia="ru-RU"/>
        </w:rPr>
      </w:pPr>
      <w:r w:rsidRPr="001E5343">
        <w:rPr>
          <w:rFonts w:eastAsia="Times New Roman" w:cs="Times New Roman"/>
          <w:color w:val="000000"/>
          <w:sz w:val="22"/>
          <w:lang w:eastAsia="ru-RU"/>
        </w:rPr>
        <w:t>МИНИСТЕРСТВО НАУКИ И ВЫСШЕГО ОБРАЗОВАНИЯ РОССИЙСКОЙ ФЕДЕРАЦИИ</w:t>
      </w:r>
    </w:p>
    <w:p w:rsidR="001E5343" w:rsidRPr="007B4502" w:rsidRDefault="001E5343" w:rsidP="001E5343">
      <w:pPr>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Федеральное государственное бюджетное образовательное учреждение</w:t>
      </w:r>
    </w:p>
    <w:p w:rsidR="001E5343" w:rsidRPr="007B4502" w:rsidRDefault="001E5343" w:rsidP="001E5343">
      <w:pPr>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высшего образования</w:t>
      </w:r>
    </w:p>
    <w:p w:rsidR="001E5343" w:rsidRPr="007B4502" w:rsidRDefault="001E5343" w:rsidP="001E5343">
      <w:pPr>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«Чеченский государственный университет</w:t>
      </w:r>
    </w:p>
    <w:p w:rsidR="001E5343" w:rsidRDefault="001E5343" w:rsidP="001E5343">
      <w:pPr>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 xml:space="preserve"> имени Ахмата Абдулхамидовича Кадырова»</w:t>
      </w:r>
    </w:p>
    <w:p w:rsidR="001E5343" w:rsidRPr="007B4502" w:rsidRDefault="001E5343" w:rsidP="001E5343">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_________________________________________________________________________</w:t>
      </w:r>
    </w:p>
    <w:p w:rsidR="005B5181" w:rsidRPr="005B5181" w:rsidRDefault="005B5181" w:rsidP="001E5343">
      <w:pPr>
        <w:autoSpaceDE w:val="0"/>
        <w:autoSpaceDN w:val="0"/>
        <w:adjustRightInd w:val="0"/>
        <w:spacing w:after="0" w:line="240" w:lineRule="auto"/>
        <w:jc w:val="center"/>
        <w:rPr>
          <w:rFonts w:cs="Times New Roman"/>
          <w:sz w:val="24"/>
          <w:szCs w:val="24"/>
        </w:rPr>
      </w:pPr>
      <w:r w:rsidRPr="005B5181">
        <w:rPr>
          <w:rFonts w:cs="Times New Roman"/>
          <w:sz w:val="24"/>
          <w:szCs w:val="24"/>
        </w:rPr>
        <w:t>ФАКУЛЬТЕТ ИНОСТРАННЫХ ЯЗЫКОВ</w:t>
      </w:r>
    </w:p>
    <w:p w:rsidR="005B5181" w:rsidRPr="005B5181" w:rsidRDefault="005B5181" w:rsidP="005B5181">
      <w:pPr>
        <w:spacing w:after="0" w:line="240" w:lineRule="auto"/>
        <w:ind w:firstLine="720"/>
        <w:jc w:val="center"/>
        <w:rPr>
          <w:rFonts w:cs="Times New Roman"/>
          <w:sz w:val="24"/>
          <w:szCs w:val="24"/>
        </w:rPr>
      </w:pPr>
      <w:r w:rsidRPr="005B5181">
        <w:rPr>
          <w:rFonts w:cs="Times New Roman"/>
          <w:sz w:val="24"/>
          <w:szCs w:val="24"/>
        </w:rPr>
        <w:t>Кафедра английского языка</w:t>
      </w:r>
    </w:p>
    <w:p w:rsidR="000F677D" w:rsidRPr="005B5181" w:rsidRDefault="000F677D" w:rsidP="005B5181">
      <w:pPr>
        <w:spacing w:after="0" w:line="240" w:lineRule="auto"/>
        <w:jc w:val="center"/>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b/>
          <w:sz w:val="24"/>
          <w:szCs w:val="24"/>
        </w:rPr>
      </w:pPr>
    </w:p>
    <w:p w:rsidR="000F677D" w:rsidRPr="005B5181" w:rsidRDefault="000F677D" w:rsidP="005B5181">
      <w:pPr>
        <w:spacing w:after="0" w:line="240" w:lineRule="auto"/>
        <w:jc w:val="center"/>
        <w:rPr>
          <w:rFonts w:cs="Times New Roman"/>
          <w:b/>
          <w:sz w:val="24"/>
          <w:szCs w:val="24"/>
        </w:rPr>
      </w:pPr>
      <w:r w:rsidRPr="005B5181">
        <w:rPr>
          <w:rFonts w:cs="Times New Roman"/>
          <w:b/>
          <w:sz w:val="24"/>
          <w:szCs w:val="24"/>
        </w:rPr>
        <w:t>ФОНД ОЦЕНОЧНЫХ СРЕДСТВ</w:t>
      </w:r>
    </w:p>
    <w:p w:rsidR="000F677D" w:rsidRPr="005B5181" w:rsidRDefault="005B5181" w:rsidP="005B5181">
      <w:pPr>
        <w:spacing w:after="0" w:line="240" w:lineRule="auto"/>
        <w:jc w:val="center"/>
        <w:rPr>
          <w:rFonts w:cs="Times New Roman"/>
          <w:sz w:val="24"/>
          <w:szCs w:val="24"/>
        </w:rPr>
      </w:pPr>
      <w:r w:rsidRPr="005B5181">
        <w:rPr>
          <w:rFonts w:cs="Times New Roman"/>
          <w:sz w:val="24"/>
          <w:szCs w:val="24"/>
        </w:rPr>
        <w:t>п</w:t>
      </w:r>
      <w:r w:rsidR="00ED4D0E" w:rsidRPr="005B5181">
        <w:rPr>
          <w:rFonts w:cs="Times New Roman"/>
          <w:sz w:val="24"/>
          <w:szCs w:val="24"/>
        </w:rPr>
        <w:t xml:space="preserve">о дисциплине </w:t>
      </w:r>
      <w:r w:rsidRPr="005B5181">
        <w:rPr>
          <w:rFonts w:cs="Times New Roman"/>
          <w:sz w:val="24"/>
          <w:szCs w:val="24"/>
        </w:rPr>
        <w:t>«</w:t>
      </w:r>
      <w:r w:rsidR="00ED4D0E" w:rsidRPr="005B5181">
        <w:rPr>
          <w:rFonts w:cs="Times New Roman"/>
          <w:sz w:val="24"/>
          <w:szCs w:val="24"/>
        </w:rPr>
        <w:t>Специальный перевод</w:t>
      </w:r>
      <w:r w:rsidRPr="005B5181">
        <w:rPr>
          <w:rFonts w:cs="Times New Roman"/>
          <w:sz w:val="24"/>
          <w:szCs w:val="24"/>
        </w:rPr>
        <w:t>»</w:t>
      </w:r>
    </w:p>
    <w:p w:rsidR="005B5181" w:rsidRPr="005B5181" w:rsidRDefault="005B5181" w:rsidP="005B5181">
      <w:pPr>
        <w:spacing w:after="0" w:line="240" w:lineRule="auto"/>
        <w:jc w:val="center"/>
        <w:rPr>
          <w:rFonts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252"/>
      </w:tblGrid>
      <w:tr w:rsidR="005B5181" w:rsidRPr="005B5181" w:rsidTr="0098503A">
        <w:tc>
          <w:tcPr>
            <w:tcW w:w="4928" w:type="dxa"/>
            <w:tcBorders>
              <w:top w:val="single" w:sz="4" w:space="0" w:color="auto"/>
              <w:left w:val="single" w:sz="4" w:space="0" w:color="auto"/>
              <w:bottom w:val="single" w:sz="4" w:space="0" w:color="auto"/>
              <w:right w:val="single" w:sz="4" w:space="0" w:color="auto"/>
            </w:tcBorders>
            <w:hideMark/>
          </w:tcPr>
          <w:p w:rsidR="005B5181" w:rsidRPr="005B5181" w:rsidRDefault="005B5181" w:rsidP="0098503A">
            <w:pPr>
              <w:pStyle w:val="Style15"/>
              <w:tabs>
                <w:tab w:val="left" w:leader="underscore" w:pos="9768"/>
              </w:tabs>
              <w:jc w:val="left"/>
              <w:rPr>
                <w:bCs/>
              </w:rPr>
            </w:pPr>
            <w:r w:rsidRPr="005B5181">
              <w:rPr>
                <w:bCs/>
              </w:rPr>
              <w:t>Направление подготовки (специальности)</w:t>
            </w:r>
          </w:p>
        </w:tc>
        <w:tc>
          <w:tcPr>
            <w:tcW w:w="4252" w:type="dxa"/>
            <w:tcBorders>
              <w:top w:val="single" w:sz="4" w:space="0" w:color="auto"/>
              <w:left w:val="single" w:sz="4" w:space="0" w:color="auto"/>
              <w:bottom w:val="single" w:sz="4" w:space="0" w:color="auto"/>
              <w:right w:val="single" w:sz="4" w:space="0" w:color="auto"/>
            </w:tcBorders>
            <w:hideMark/>
          </w:tcPr>
          <w:p w:rsidR="005B5181" w:rsidRPr="005B5181" w:rsidRDefault="005B5181" w:rsidP="0098503A">
            <w:pPr>
              <w:pStyle w:val="Style15"/>
              <w:tabs>
                <w:tab w:val="left" w:leader="underscore" w:pos="9768"/>
              </w:tabs>
              <w:jc w:val="left"/>
              <w:rPr>
                <w:bCs/>
              </w:rPr>
            </w:pPr>
            <w:r w:rsidRPr="005B5181">
              <w:rPr>
                <w:bCs/>
              </w:rPr>
              <w:t>Перевод и переводоведение</w:t>
            </w:r>
          </w:p>
        </w:tc>
      </w:tr>
      <w:tr w:rsidR="005B5181" w:rsidRPr="005B5181" w:rsidTr="0098503A">
        <w:tc>
          <w:tcPr>
            <w:tcW w:w="4928" w:type="dxa"/>
            <w:tcBorders>
              <w:top w:val="single" w:sz="4" w:space="0" w:color="auto"/>
              <w:left w:val="single" w:sz="4" w:space="0" w:color="auto"/>
              <w:bottom w:val="single" w:sz="4" w:space="0" w:color="auto"/>
              <w:right w:val="single" w:sz="4" w:space="0" w:color="auto"/>
            </w:tcBorders>
            <w:hideMark/>
          </w:tcPr>
          <w:p w:rsidR="005B5181" w:rsidRPr="005B5181" w:rsidRDefault="005B5181" w:rsidP="0098503A">
            <w:pPr>
              <w:pStyle w:val="Style15"/>
              <w:tabs>
                <w:tab w:val="left" w:leader="underscore" w:pos="9768"/>
              </w:tabs>
              <w:jc w:val="left"/>
              <w:rPr>
                <w:bCs/>
              </w:rPr>
            </w:pPr>
            <w:r w:rsidRPr="005B5181">
              <w:rPr>
                <w:bCs/>
              </w:rPr>
              <w:t>Код направления подготовки</w:t>
            </w:r>
          </w:p>
          <w:p w:rsidR="005B5181" w:rsidRPr="005B5181" w:rsidRDefault="005B5181" w:rsidP="0098503A">
            <w:pPr>
              <w:pStyle w:val="Style15"/>
              <w:tabs>
                <w:tab w:val="left" w:leader="underscore" w:pos="9768"/>
              </w:tabs>
              <w:jc w:val="left"/>
              <w:rPr>
                <w:bCs/>
              </w:rPr>
            </w:pPr>
            <w:r w:rsidRPr="005B5181">
              <w:rPr>
                <w:bCs/>
              </w:rPr>
              <w:t>(специальности)</w:t>
            </w:r>
          </w:p>
        </w:tc>
        <w:tc>
          <w:tcPr>
            <w:tcW w:w="4252" w:type="dxa"/>
            <w:tcBorders>
              <w:top w:val="single" w:sz="4" w:space="0" w:color="auto"/>
              <w:left w:val="single" w:sz="4" w:space="0" w:color="auto"/>
              <w:bottom w:val="single" w:sz="4" w:space="0" w:color="auto"/>
              <w:right w:val="single" w:sz="4" w:space="0" w:color="auto"/>
            </w:tcBorders>
            <w:hideMark/>
          </w:tcPr>
          <w:p w:rsidR="005B5181" w:rsidRPr="005B5181" w:rsidRDefault="005B5181" w:rsidP="0098503A">
            <w:pPr>
              <w:pStyle w:val="Style15"/>
              <w:tabs>
                <w:tab w:val="left" w:leader="underscore" w:pos="9768"/>
              </w:tabs>
              <w:jc w:val="left"/>
              <w:rPr>
                <w:bCs/>
              </w:rPr>
            </w:pPr>
            <w:r w:rsidRPr="005B5181">
              <w:rPr>
                <w:bCs/>
              </w:rPr>
              <w:t>45.05.01</w:t>
            </w:r>
          </w:p>
        </w:tc>
      </w:tr>
      <w:tr w:rsidR="005B5181" w:rsidRPr="005B5181" w:rsidTr="0098503A">
        <w:tc>
          <w:tcPr>
            <w:tcW w:w="4928" w:type="dxa"/>
            <w:tcBorders>
              <w:top w:val="single" w:sz="4" w:space="0" w:color="auto"/>
              <w:left w:val="single" w:sz="4" w:space="0" w:color="auto"/>
              <w:bottom w:val="single" w:sz="4" w:space="0" w:color="auto"/>
              <w:right w:val="single" w:sz="4" w:space="0" w:color="auto"/>
            </w:tcBorders>
            <w:hideMark/>
          </w:tcPr>
          <w:p w:rsidR="005B5181" w:rsidRPr="005B5181" w:rsidRDefault="005B5181" w:rsidP="0098503A">
            <w:pPr>
              <w:pStyle w:val="Style15"/>
              <w:tabs>
                <w:tab w:val="left" w:leader="underscore" w:pos="9768"/>
              </w:tabs>
              <w:jc w:val="left"/>
              <w:rPr>
                <w:bCs/>
              </w:rPr>
            </w:pPr>
            <w:r w:rsidRPr="005B5181">
              <w:rPr>
                <w:bCs/>
              </w:rPr>
              <w:t>Специализация</w:t>
            </w:r>
          </w:p>
        </w:tc>
        <w:tc>
          <w:tcPr>
            <w:tcW w:w="4252" w:type="dxa"/>
            <w:tcBorders>
              <w:top w:val="single" w:sz="4" w:space="0" w:color="auto"/>
              <w:left w:val="single" w:sz="4" w:space="0" w:color="auto"/>
              <w:bottom w:val="single" w:sz="4" w:space="0" w:color="auto"/>
              <w:right w:val="single" w:sz="4" w:space="0" w:color="auto"/>
            </w:tcBorders>
            <w:hideMark/>
          </w:tcPr>
          <w:p w:rsidR="005B5181" w:rsidRPr="005B5181" w:rsidRDefault="005B5181" w:rsidP="0098503A">
            <w:pPr>
              <w:pStyle w:val="Style15"/>
              <w:tabs>
                <w:tab w:val="left" w:leader="underscore" w:pos="9768"/>
              </w:tabs>
              <w:jc w:val="left"/>
              <w:rPr>
                <w:bCs/>
              </w:rPr>
            </w:pPr>
            <w:r w:rsidRPr="005B5181">
              <w:rPr>
                <w:bCs/>
              </w:rPr>
              <w:t>«Специальный перевод» (перевод в сфере туризма и экскурсионного дела)</w:t>
            </w:r>
          </w:p>
        </w:tc>
      </w:tr>
      <w:tr w:rsidR="005B5181" w:rsidRPr="005B5181" w:rsidTr="0098503A">
        <w:tc>
          <w:tcPr>
            <w:tcW w:w="4928" w:type="dxa"/>
            <w:tcBorders>
              <w:top w:val="single" w:sz="4" w:space="0" w:color="auto"/>
              <w:left w:val="single" w:sz="4" w:space="0" w:color="auto"/>
              <w:bottom w:val="single" w:sz="4" w:space="0" w:color="auto"/>
              <w:right w:val="single" w:sz="4" w:space="0" w:color="auto"/>
            </w:tcBorders>
            <w:hideMark/>
          </w:tcPr>
          <w:p w:rsidR="005B5181" w:rsidRPr="005B5181" w:rsidRDefault="005B5181" w:rsidP="0098503A">
            <w:pPr>
              <w:pStyle w:val="Style15"/>
              <w:tabs>
                <w:tab w:val="left" w:leader="underscore" w:pos="9768"/>
              </w:tabs>
              <w:jc w:val="left"/>
              <w:rPr>
                <w:bCs/>
              </w:rPr>
            </w:pPr>
            <w:r w:rsidRPr="005B5181">
              <w:rPr>
                <w:bCs/>
              </w:rPr>
              <w:t>Квалификация выпускника</w:t>
            </w:r>
          </w:p>
        </w:tc>
        <w:tc>
          <w:tcPr>
            <w:tcW w:w="4252" w:type="dxa"/>
            <w:tcBorders>
              <w:top w:val="single" w:sz="4" w:space="0" w:color="auto"/>
              <w:left w:val="single" w:sz="4" w:space="0" w:color="auto"/>
              <w:bottom w:val="single" w:sz="4" w:space="0" w:color="auto"/>
              <w:right w:val="single" w:sz="4" w:space="0" w:color="auto"/>
            </w:tcBorders>
            <w:hideMark/>
          </w:tcPr>
          <w:p w:rsidR="005B5181" w:rsidRPr="005B5181" w:rsidRDefault="005B5181" w:rsidP="0098503A">
            <w:pPr>
              <w:pStyle w:val="Style15"/>
              <w:tabs>
                <w:tab w:val="left" w:leader="underscore" w:pos="9768"/>
              </w:tabs>
              <w:jc w:val="left"/>
              <w:rPr>
                <w:bCs/>
              </w:rPr>
            </w:pPr>
            <w:r w:rsidRPr="005B5181">
              <w:rPr>
                <w:bCs/>
              </w:rPr>
              <w:t>Лингвист-переводчик</w:t>
            </w:r>
          </w:p>
        </w:tc>
      </w:tr>
      <w:tr w:rsidR="005B5181" w:rsidRPr="005B5181" w:rsidTr="0098503A">
        <w:tc>
          <w:tcPr>
            <w:tcW w:w="4928" w:type="dxa"/>
            <w:tcBorders>
              <w:top w:val="single" w:sz="4" w:space="0" w:color="auto"/>
              <w:left w:val="single" w:sz="4" w:space="0" w:color="auto"/>
              <w:bottom w:val="single" w:sz="4" w:space="0" w:color="auto"/>
              <w:right w:val="single" w:sz="4" w:space="0" w:color="auto"/>
            </w:tcBorders>
            <w:hideMark/>
          </w:tcPr>
          <w:p w:rsidR="005B5181" w:rsidRPr="005B5181" w:rsidRDefault="005B5181" w:rsidP="0098503A">
            <w:pPr>
              <w:pStyle w:val="Style15"/>
              <w:tabs>
                <w:tab w:val="left" w:leader="underscore" w:pos="9768"/>
              </w:tabs>
              <w:jc w:val="left"/>
              <w:rPr>
                <w:bCs/>
              </w:rPr>
            </w:pPr>
            <w:r w:rsidRPr="005B5181">
              <w:rPr>
                <w:bCs/>
              </w:rPr>
              <w:t>Форма обучения</w:t>
            </w:r>
          </w:p>
        </w:tc>
        <w:tc>
          <w:tcPr>
            <w:tcW w:w="4252" w:type="dxa"/>
            <w:tcBorders>
              <w:top w:val="single" w:sz="4" w:space="0" w:color="auto"/>
              <w:left w:val="single" w:sz="4" w:space="0" w:color="auto"/>
              <w:bottom w:val="single" w:sz="4" w:space="0" w:color="auto"/>
              <w:right w:val="single" w:sz="4" w:space="0" w:color="auto"/>
            </w:tcBorders>
            <w:hideMark/>
          </w:tcPr>
          <w:p w:rsidR="005B5181" w:rsidRPr="005B5181" w:rsidRDefault="005B5181" w:rsidP="0098503A">
            <w:pPr>
              <w:pStyle w:val="Style15"/>
              <w:tabs>
                <w:tab w:val="left" w:leader="underscore" w:pos="9768"/>
              </w:tabs>
              <w:jc w:val="left"/>
              <w:rPr>
                <w:bCs/>
              </w:rPr>
            </w:pPr>
            <w:r w:rsidRPr="005B5181">
              <w:rPr>
                <w:bCs/>
              </w:rPr>
              <w:t>Очная</w:t>
            </w:r>
          </w:p>
        </w:tc>
      </w:tr>
      <w:tr w:rsidR="005B5181" w:rsidRPr="005B5181" w:rsidTr="0098503A">
        <w:tc>
          <w:tcPr>
            <w:tcW w:w="4928" w:type="dxa"/>
            <w:tcBorders>
              <w:top w:val="single" w:sz="4" w:space="0" w:color="auto"/>
              <w:left w:val="single" w:sz="4" w:space="0" w:color="auto"/>
              <w:bottom w:val="single" w:sz="4" w:space="0" w:color="auto"/>
              <w:right w:val="single" w:sz="4" w:space="0" w:color="auto"/>
            </w:tcBorders>
            <w:hideMark/>
          </w:tcPr>
          <w:p w:rsidR="005B5181" w:rsidRPr="005B5181" w:rsidRDefault="005B5181" w:rsidP="0098503A">
            <w:pPr>
              <w:rPr>
                <w:rFonts w:cs="Times New Roman"/>
                <w:noProof/>
                <w:color w:val="000000"/>
                <w:spacing w:val="-2"/>
                <w:sz w:val="24"/>
                <w:szCs w:val="24"/>
              </w:rPr>
            </w:pPr>
            <w:r w:rsidRPr="005B5181">
              <w:rPr>
                <w:rFonts w:cs="Times New Roman"/>
                <w:noProof/>
                <w:color w:val="000000"/>
                <w:spacing w:val="-2"/>
                <w:sz w:val="24"/>
                <w:szCs w:val="24"/>
              </w:rPr>
              <w:t>Код дисциплины</w:t>
            </w:r>
          </w:p>
        </w:tc>
        <w:tc>
          <w:tcPr>
            <w:tcW w:w="4252" w:type="dxa"/>
            <w:tcBorders>
              <w:top w:val="single" w:sz="4" w:space="0" w:color="auto"/>
              <w:left w:val="single" w:sz="4" w:space="0" w:color="auto"/>
              <w:bottom w:val="single" w:sz="4" w:space="0" w:color="auto"/>
              <w:right w:val="single" w:sz="4" w:space="0" w:color="auto"/>
            </w:tcBorders>
            <w:hideMark/>
          </w:tcPr>
          <w:p w:rsidR="005B5181" w:rsidRPr="005B5181" w:rsidRDefault="005B5181" w:rsidP="0098503A">
            <w:pPr>
              <w:rPr>
                <w:rFonts w:cs="Times New Roman"/>
                <w:noProof/>
                <w:color w:val="000000"/>
                <w:spacing w:val="-2"/>
                <w:sz w:val="24"/>
                <w:szCs w:val="24"/>
              </w:rPr>
            </w:pPr>
            <w:r w:rsidRPr="005B5181">
              <w:rPr>
                <w:rFonts w:cs="Times New Roman"/>
                <w:noProof/>
                <w:color w:val="000000"/>
                <w:spacing w:val="-2"/>
                <w:sz w:val="24"/>
                <w:szCs w:val="24"/>
              </w:rPr>
              <w:t>Б1.В.ДВ.02.01</w:t>
            </w:r>
          </w:p>
        </w:tc>
      </w:tr>
    </w:tbl>
    <w:p w:rsidR="004B7A05" w:rsidRPr="005B5181" w:rsidRDefault="004B7A05" w:rsidP="004B7A05">
      <w:pPr>
        <w:spacing w:after="0" w:line="240" w:lineRule="auto"/>
        <w:rPr>
          <w:rFonts w:cs="Times New Roman"/>
          <w:i/>
          <w:sz w:val="24"/>
          <w:szCs w:val="24"/>
        </w:rPr>
      </w:pPr>
    </w:p>
    <w:p w:rsidR="004B7A05" w:rsidRPr="005B5181" w:rsidRDefault="004B7A05" w:rsidP="004B7A05">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2D419D" w:rsidRPr="005B5181" w:rsidRDefault="002D419D" w:rsidP="000F677D">
      <w:pPr>
        <w:spacing w:after="0" w:line="240" w:lineRule="auto"/>
        <w:rPr>
          <w:rFonts w:cs="Times New Roman"/>
          <w:sz w:val="24"/>
          <w:szCs w:val="24"/>
        </w:rPr>
      </w:pPr>
    </w:p>
    <w:p w:rsidR="002D419D" w:rsidRPr="005B5181" w:rsidRDefault="002D419D" w:rsidP="000F677D">
      <w:pPr>
        <w:spacing w:after="0" w:line="240" w:lineRule="auto"/>
        <w:rPr>
          <w:rFonts w:cs="Times New Roman"/>
          <w:sz w:val="24"/>
          <w:szCs w:val="24"/>
        </w:rPr>
      </w:pPr>
    </w:p>
    <w:p w:rsidR="002D419D" w:rsidRPr="005B5181" w:rsidRDefault="002D419D" w:rsidP="000F677D">
      <w:pPr>
        <w:spacing w:after="0" w:line="240" w:lineRule="auto"/>
        <w:rPr>
          <w:rFonts w:cs="Times New Roman"/>
          <w:sz w:val="24"/>
          <w:szCs w:val="24"/>
        </w:rPr>
      </w:pPr>
    </w:p>
    <w:p w:rsidR="001B516C" w:rsidRPr="005B5181" w:rsidRDefault="002D419D" w:rsidP="002D419D">
      <w:pPr>
        <w:spacing w:after="0" w:line="240" w:lineRule="auto"/>
        <w:jc w:val="center"/>
        <w:rPr>
          <w:rFonts w:cs="Times New Roman"/>
          <w:sz w:val="24"/>
          <w:szCs w:val="24"/>
        </w:rPr>
      </w:pPr>
      <w:r w:rsidRPr="005B5181">
        <w:rPr>
          <w:rFonts w:cs="Times New Roman"/>
          <w:sz w:val="24"/>
          <w:szCs w:val="24"/>
        </w:rPr>
        <w:t>Грозный</w:t>
      </w:r>
      <w:r w:rsidR="005B5181" w:rsidRPr="005B5181">
        <w:rPr>
          <w:rFonts w:cs="Times New Roman"/>
          <w:sz w:val="24"/>
          <w:szCs w:val="24"/>
        </w:rPr>
        <w:t>,</w:t>
      </w:r>
      <w:r w:rsidR="001E5343">
        <w:rPr>
          <w:rFonts w:cs="Times New Roman"/>
          <w:sz w:val="24"/>
          <w:szCs w:val="24"/>
        </w:rPr>
        <w:t xml:space="preserve"> </w:t>
      </w:r>
      <w:r w:rsidR="00F12E0F" w:rsidRPr="005B5181">
        <w:rPr>
          <w:rFonts w:cs="Times New Roman"/>
          <w:sz w:val="24"/>
          <w:szCs w:val="24"/>
        </w:rPr>
        <w:t>202</w:t>
      </w:r>
      <w:r w:rsidR="008D6287" w:rsidRPr="005B5181">
        <w:rPr>
          <w:rFonts w:cs="Times New Roman"/>
          <w:sz w:val="24"/>
          <w:szCs w:val="24"/>
        </w:rPr>
        <w:t>1</w:t>
      </w:r>
      <w:r w:rsidR="005B5181" w:rsidRPr="005B5181">
        <w:rPr>
          <w:rFonts w:cs="Times New Roman"/>
          <w:sz w:val="24"/>
          <w:szCs w:val="24"/>
        </w:rPr>
        <w:t xml:space="preserve"> г.</w:t>
      </w:r>
    </w:p>
    <w:p w:rsidR="001B516C" w:rsidRPr="005B5181" w:rsidRDefault="001B516C" w:rsidP="000F677D">
      <w:pPr>
        <w:spacing w:after="0" w:line="240" w:lineRule="auto"/>
        <w:jc w:val="center"/>
        <w:rPr>
          <w:rFonts w:cs="Times New Roman"/>
          <w:sz w:val="24"/>
          <w:szCs w:val="24"/>
        </w:rPr>
      </w:pPr>
    </w:p>
    <w:p w:rsidR="005B5181" w:rsidRPr="005B5181" w:rsidRDefault="00256808" w:rsidP="005B5181">
      <w:pPr>
        <w:jc w:val="both"/>
        <w:rPr>
          <w:rFonts w:cs="Times New Roman"/>
          <w:sz w:val="24"/>
          <w:szCs w:val="24"/>
        </w:rPr>
      </w:pPr>
      <w:r w:rsidRPr="00256808">
        <w:rPr>
          <w:rFonts w:cs="Times New Roman"/>
          <w:b/>
          <w:sz w:val="24"/>
          <w:szCs w:val="24"/>
        </w:rPr>
        <w:t xml:space="preserve">Абуева М. С.-С. </w:t>
      </w:r>
      <w:r w:rsidR="005B5181" w:rsidRPr="005B5181">
        <w:rPr>
          <w:rFonts w:cs="Times New Roman"/>
          <w:sz w:val="24"/>
          <w:szCs w:val="24"/>
        </w:rPr>
        <w:t xml:space="preserve">Фонд оценочных средств учебной дисциплины «Специальный перевод» [Текст] / Сост. </w:t>
      </w:r>
      <w:r w:rsidRPr="00256808">
        <w:rPr>
          <w:rFonts w:cs="Times New Roman"/>
          <w:sz w:val="24"/>
          <w:szCs w:val="24"/>
        </w:rPr>
        <w:t xml:space="preserve">Абуева М. С.-С. </w:t>
      </w:r>
      <w:r w:rsidR="005B5181" w:rsidRPr="005B5181">
        <w:rPr>
          <w:rFonts w:cs="Times New Roman"/>
          <w:sz w:val="24"/>
          <w:szCs w:val="24"/>
        </w:rPr>
        <w:t>– Грозный: ФГБОУ ВО «Чеченский государственный университет</w:t>
      </w:r>
      <w:r w:rsidR="001E5343">
        <w:rPr>
          <w:rFonts w:cs="Times New Roman"/>
          <w:sz w:val="24"/>
          <w:szCs w:val="24"/>
        </w:rPr>
        <w:t xml:space="preserve"> им. А.А. Кадырова</w:t>
      </w:r>
      <w:r w:rsidR="005B5181" w:rsidRPr="005B5181">
        <w:rPr>
          <w:rFonts w:cs="Times New Roman"/>
          <w:sz w:val="24"/>
          <w:szCs w:val="24"/>
        </w:rPr>
        <w:t>», 2021.</w:t>
      </w: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r w:rsidRPr="005B5181">
        <w:rPr>
          <w:rFonts w:cs="Times New Roman"/>
          <w:sz w:val="24"/>
          <w:szCs w:val="24"/>
        </w:rPr>
        <w:t xml:space="preserve">Фонд оценочных средств рассмотрен и одобрен на заседании кафедры английского языка, рекомендован к использованию в учебном процессе (протокол № </w:t>
      </w:r>
      <w:r w:rsidR="001E5343">
        <w:rPr>
          <w:rFonts w:cs="Times New Roman"/>
          <w:sz w:val="24"/>
          <w:szCs w:val="24"/>
        </w:rPr>
        <w:t>1</w:t>
      </w:r>
      <w:r w:rsidRPr="005B5181">
        <w:rPr>
          <w:rFonts w:cs="Times New Roman"/>
          <w:sz w:val="24"/>
          <w:szCs w:val="24"/>
        </w:rPr>
        <w:t xml:space="preserve"> от </w:t>
      </w:r>
      <w:r w:rsidR="001E5343">
        <w:rPr>
          <w:rFonts w:cs="Times New Roman"/>
          <w:sz w:val="24"/>
          <w:szCs w:val="24"/>
        </w:rPr>
        <w:t>30.08</w:t>
      </w:r>
      <w:r w:rsidRPr="005B5181">
        <w:rPr>
          <w:rFonts w:cs="Times New Roman"/>
          <w:sz w:val="24"/>
          <w:szCs w:val="24"/>
        </w:rPr>
        <w:t xml:space="preserve">.2021 г.), </w:t>
      </w:r>
      <w:r w:rsidRPr="005B5181">
        <w:rPr>
          <w:rFonts w:cs="Times New Roman"/>
          <w:color w:val="000000"/>
          <w:sz w:val="24"/>
          <w:szCs w:val="24"/>
        </w:rPr>
        <w:t xml:space="preserve">составлен в соответствии с требованиями ФГОС ВО по специальности  </w:t>
      </w:r>
      <w:r w:rsidRPr="005B5181">
        <w:rPr>
          <w:rFonts w:cs="Times New Roman"/>
          <w:b/>
          <w:color w:val="000000"/>
          <w:sz w:val="24"/>
          <w:szCs w:val="24"/>
        </w:rPr>
        <w:t xml:space="preserve">45.05.01 </w:t>
      </w:r>
      <w:r w:rsidRPr="005B5181">
        <w:rPr>
          <w:rFonts w:cs="Times New Roman"/>
          <w:b/>
          <w:sz w:val="24"/>
          <w:szCs w:val="24"/>
        </w:rPr>
        <w:t>«Перевод и переводоведение»,</w:t>
      </w:r>
      <w:r w:rsidRPr="005B5181">
        <w:rPr>
          <w:rFonts w:cs="Times New Roman"/>
          <w:color w:val="000000"/>
          <w:sz w:val="24"/>
          <w:szCs w:val="24"/>
        </w:rPr>
        <w:t xml:space="preserve"> (уровень специалитета, специализация </w:t>
      </w:r>
      <w:r w:rsidRPr="005B5181">
        <w:rPr>
          <w:rFonts w:cs="Times New Roman"/>
          <w:sz w:val="24"/>
          <w:szCs w:val="24"/>
        </w:rPr>
        <w:t xml:space="preserve">«Специальный перевод» (перевод сфере туризма и экскурсионного дела), </w:t>
      </w:r>
      <w:r w:rsidRPr="005B5181">
        <w:rPr>
          <w:rFonts w:cs="Times New Roman"/>
          <w:color w:val="000000"/>
          <w:sz w:val="24"/>
          <w:szCs w:val="24"/>
        </w:rPr>
        <w:t xml:space="preserve">утвержденного приказом Министерства науки и высшего образования Российской Федерации  </w:t>
      </w:r>
      <w:r w:rsidRPr="005B5181">
        <w:rPr>
          <w:rFonts w:cs="Times New Roman"/>
          <w:sz w:val="24"/>
          <w:szCs w:val="24"/>
        </w:rPr>
        <w:t xml:space="preserve">от </w:t>
      </w:r>
      <w:r w:rsidRPr="005B5181">
        <w:rPr>
          <w:rFonts w:cs="Times New Roman"/>
          <w:b/>
          <w:sz w:val="24"/>
          <w:szCs w:val="24"/>
        </w:rPr>
        <w:t>12.08.202</w:t>
      </w:r>
      <w:r w:rsidR="001E5343">
        <w:rPr>
          <w:rFonts w:cs="Times New Roman"/>
          <w:b/>
          <w:sz w:val="24"/>
          <w:szCs w:val="24"/>
        </w:rPr>
        <w:t>0</w:t>
      </w:r>
      <w:r w:rsidRPr="005B5181">
        <w:rPr>
          <w:rFonts w:cs="Times New Roman"/>
          <w:b/>
          <w:sz w:val="24"/>
          <w:szCs w:val="24"/>
        </w:rPr>
        <w:t xml:space="preserve"> года № 989</w:t>
      </w:r>
      <w:r w:rsidRPr="005B5181">
        <w:rPr>
          <w:rFonts w:cs="Times New Roman"/>
          <w:color w:val="000000"/>
          <w:sz w:val="24"/>
          <w:szCs w:val="24"/>
        </w:rPr>
        <w:t>, и с учетом утвержденным рабочим учебным планом по данному направлению подготовки.</w:t>
      </w: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5B5181" w:rsidP="005B5181">
      <w:pPr>
        <w:autoSpaceDE w:val="0"/>
        <w:autoSpaceDN w:val="0"/>
        <w:adjustRightInd w:val="0"/>
        <w:jc w:val="both"/>
        <w:rPr>
          <w:rFonts w:cs="Times New Roman"/>
          <w:sz w:val="24"/>
          <w:szCs w:val="24"/>
        </w:rPr>
      </w:pPr>
    </w:p>
    <w:p w:rsidR="005B5181" w:rsidRPr="005B5181" w:rsidRDefault="00256808" w:rsidP="005B5181">
      <w:pPr>
        <w:autoSpaceDE w:val="0"/>
        <w:autoSpaceDN w:val="0"/>
        <w:adjustRightInd w:val="0"/>
        <w:spacing w:after="0"/>
        <w:jc w:val="both"/>
        <w:rPr>
          <w:rFonts w:cs="Times New Roman"/>
          <w:sz w:val="24"/>
          <w:szCs w:val="24"/>
        </w:rPr>
      </w:pPr>
      <w:r w:rsidRPr="00256808">
        <w:rPr>
          <w:rFonts w:cs="Times New Roman"/>
          <w:sz w:val="24"/>
          <w:szCs w:val="24"/>
        </w:rPr>
        <w:t>Абуева М. С.-С.</w:t>
      </w:r>
      <w:r>
        <w:rPr>
          <w:rFonts w:cs="Times New Roman"/>
          <w:sz w:val="24"/>
          <w:szCs w:val="24"/>
        </w:rPr>
        <w:t>,</w:t>
      </w:r>
      <w:bookmarkStart w:id="0" w:name="_GoBack"/>
      <w:bookmarkEnd w:id="0"/>
      <w:r w:rsidR="001E5343">
        <w:rPr>
          <w:rFonts w:cs="Times New Roman"/>
          <w:sz w:val="24"/>
          <w:szCs w:val="24"/>
        </w:rPr>
        <w:t xml:space="preserve"> </w:t>
      </w:r>
      <w:r w:rsidR="005B5181" w:rsidRPr="005B5181">
        <w:rPr>
          <w:rFonts w:cs="Times New Roman"/>
          <w:sz w:val="24"/>
          <w:szCs w:val="24"/>
        </w:rPr>
        <w:t>2021</w:t>
      </w:r>
    </w:p>
    <w:p w:rsidR="000F677D" w:rsidRPr="005B5181" w:rsidRDefault="005B5181" w:rsidP="005B5181">
      <w:pPr>
        <w:spacing w:after="0"/>
        <w:rPr>
          <w:rFonts w:cs="Times New Roman"/>
          <w:sz w:val="24"/>
          <w:szCs w:val="24"/>
        </w:rPr>
      </w:pPr>
      <w:r w:rsidRPr="005B5181">
        <w:rPr>
          <w:rFonts w:cs="Times New Roman"/>
          <w:sz w:val="24"/>
          <w:szCs w:val="24"/>
        </w:rPr>
        <w:t>ФГБОУ ВО «Чеченский государственный университет</w:t>
      </w:r>
      <w:r w:rsidR="001E5343">
        <w:rPr>
          <w:rFonts w:cs="Times New Roman"/>
          <w:sz w:val="24"/>
          <w:szCs w:val="24"/>
        </w:rPr>
        <w:t xml:space="preserve"> им. А.А. Кадырова</w:t>
      </w:r>
      <w:r w:rsidRPr="005B5181">
        <w:rPr>
          <w:rFonts w:cs="Times New Roman"/>
          <w:sz w:val="24"/>
          <w:szCs w:val="24"/>
        </w:rPr>
        <w:t>», 2021</w:t>
      </w:r>
    </w:p>
    <w:p w:rsidR="000F677D" w:rsidRPr="005B5181" w:rsidRDefault="000F677D" w:rsidP="000F677D">
      <w:pPr>
        <w:pStyle w:val="a7"/>
        <w:numPr>
          <w:ilvl w:val="0"/>
          <w:numId w:val="3"/>
        </w:numPr>
        <w:spacing w:after="0" w:line="240" w:lineRule="auto"/>
        <w:ind w:left="0" w:firstLine="709"/>
        <w:rPr>
          <w:rFonts w:cs="Times New Roman"/>
          <w:b/>
          <w:sz w:val="24"/>
          <w:szCs w:val="24"/>
        </w:rPr>
      </w:pPr>
      <w:r w:rsidRPr="005B5181">
        <w:rPr>
          <w:rFonts w:cs="Times New Roman"/>
          <w:b/>
          <w:sz w:val="24"/>
          <w:szCs w:val="24"/>
        </w:rPr>
        <w:lastRenderedPageBreak/>
        <w:t>Перечень компетенций с указанием этапов их формирования в процессе освоения образовательной программы, описание показателей и критериев оценивания компетенций</w:t>
      </w:r>
    </w:p>
    <w:p w:rsidR="000F677D" w:rsidRPr="005B5181" w:rsidRDefault="000F677D" w:rsidP="00112597">
      <w:pPr>
        <w:spacing w:after="0" w:line="240" w:lineRule="auto"/>
        <w:jc w:val="both"/>
        <w:rPr>
          <w:rFonts w:cs="Times New Roman"/>
          <w:i/>
          <w:sz w:val="24"/>
          <w:szCs w:val="24"/>
        </w:rPr>
      </w:pPr>
    </w:p>
    <w:tbl>
      <w:tblPr>
        <w:tblStyle w:val="a8"/>
        <w:tblW w:w="0" w:type="auto"/>
        <w:tblLook w:val="04A0"/>
      </w:tblPr>
      <w:tblGrid>
        <w:gridCol w:w="705"/>
        <w:gridCol w:w="1043"/>
        <w:gridCol w:w="2168"/>
        <w:gridCol w:w="3687"/>
        <w:gridCol w:w="1968"/>
      </w:tblGrid>
      <w:tr w:rsidR="00AA4200" w:rsidRPr="005B5181" w:rsidTr="002D419D">
        <w:tc>
          <w:tcPr>
            <w:tcW w:w="1280" w:type="dxa"/>
          </w:tcPr>
          <w:p w:rsidR="000F677D" w:rsidRPr="005B5181" w:rsidRDefault="000F677D" w:rsidP="000F677D">
            <w:pPr>
              <w:jc w:val="center"/>
              <w:rPr>
                <w:rFonts w:cs="Times New Roman"/>
                <w:sz w:val="24"/>
                <w:szCs w:val="24"/>
              </w:rPr>
            </w:pPr>
            <w:r w:rsidRPr="005B5181">
              <w:rPr>
                <w:rFonts w:cs="Times New Roman"/>
                <w:sz w:val="24"/>
                <w:szCs w:val="24"/>
              </w:rPr>
              <w:t>Курс</w:t>
            </w:r>
          </w:p>
        </w:tc>
        <w:tc>
          <w:tcPr>
            <w:tcW w:w="1602" w:type="dxa"/>
          </w:tcPr>
          <w:p w:rsidR="000F677D" w:rsidRPr="005B5181" w:rsidRDefault="000F677D" w:rsidP="000F677D">
            <w:pPr>
              <w:jc w:val="center"/>
              <w:rPr>
                <w:rFonts w:cs="Times New Roman"/>
                <w:sz w:val="24"/>
                <w:szCs w:val="24"/>
              </w:rPr>
            </w:pPr>
            <w:r w:rsidRPr="005B5181">
              <w:rPr>
                <w:rFonts w:cs="Times New Roman"/>
                <w:sz w:val="24"/>
                <w:szCs w:val="24"/>
              </w:rPr>
              <w:t>Семестр</w:t>
            </w:r>
          </w:p>
        </w:tc>
        <w:tc>
          <w:tcPr>
            <w:tcW w:w="2277" w:type="dxa"/>
          </w:tcPr>
          <w:p w:rsidR="000F677D" w:rsidRPr="005B5181" w:rsidRDefault="000F677D" w:rsidP="000F677D">
            <w:pPr>
              <w:jc w:val="center"/>
              <w:rPr>
                <w:rFonts w:cs="Times New Roman"/>
                <w:sz w:val="24"/>
                <w:szCs w:val="24"/>
              </w:rPr>
            </w:pPr>
            <w:r w:rsidRPr="005B5181">
              <w:rPr>
                <w:rFonts w:cs="Times New Roman"/>
                <w:sz w:val="24"/>
                <w:szCs w:val="24"/>
              </w:rPr>
              <w:t>Код и содержание компетенции</w:t>
            </w:r>
          </w:p>
        </w:tc>
        <w:tc>
          <w:tcPr>
            <w:tcW w:w="2154" w:type="dxa"/>
          </w:tcPr>
          <w:p w:rsidR="000F677D" w:rsidRPr="005B5181" w:rsidRDefault="000F677D" w:rsidP="000F677D">
            <w:pPr>
              <w:jc w:val="center"/>
              <w:rPr>
                <w:rFonts w:cs="Times New Roman"/>
                <w:sz w:val="24"/>
                <w:szCs w:val="24"/>
              </w:rPr>
            </w:pPr>
            <w:r w:rsidRPr="005B5181">
              <w:rPr>
                <w:rFonts w:cs="Times New Roman"/>
                <w:sz w:val="24"/>
                <w:szCs w:val="24"/>
              </w:rPr>
              <w:t>Результаты обучения</w:t>
            </w:r>
          </w:p>
        </w:tc>
        <w:tc>
          <w:tcPr>
            <w:tcW w:w="2032" w:type="dxa"/>
          </w:tcPr>
          <w:p w:rsidR="000F677D" w:rsidRPr="005B5181" w:rsidRDefault="000F677D" w:rsidP="000F677D">
            <w:pPr>
              <w:jc w:val="center"/>
              <w:rPr>
                <w:rFonts w:cs="Times New Roman"/>
                <w:sz w:val="24"/>
                <w:szCs w:val="24"/>
              </w:rPr>
            </w:pPr>
            <w:r w:rsidRPr="005B5181">
              <w:rPr>
                <w:rFonts w:cs="Times New Roman"/>
                <w:sz w:val="24"/>
                <w:szCs w:val="24"/>
              </w:rPr>
              <w:t>Оценочные средства</w:t>
            </w:r>
          </w:p>
        </w:tc>
      </w:tr>
      <w:tr w:rsidR="00AA4200" w:rsidRPr="005B5181" w:rsidTr="002D419D">
        <w:tc>
          <w:tcPr>
            <w:tcW w:w="1280" w:type="dxa"/>
          </w:tcPr>
          <w:p w:rsidR="000F677D" w:rsidRPr="005B5181" w:rsidRDefault="003B13F9" w:rsidP="000F677D">
            <w:pPr>
              <w:jc w:val="both"/>
              <w:rPr>
                <w:rFonts w:cs="Times New Roman"/>
                <w:sz w:val="24"/>
                <w:szCs w:val="24"/>
              </w:rPr>
            </w:pPr>
            <w:r w:rsidRPr="005B5181">
              <w:rPr>
                <w:rFonts w:cs="Times New Roman"/>
                <w:sz w:val="24"/>
                <w:szCs w:val="24"/>
              </w:rPr>
              <w:t>1</w:t>
            </w:r>
          </w:p>
        </w:tc>
        <w:tc>
          <w:tcPr>
            <w:tcW w:w="1602" w:type="dxa"/>
          </w:tcPr>
          <w:p w:rsidR="00325573" w:rsidRPr="005B5181" w:rsidRDefault="008D6287" w:rsidP="000F677D">
            <w:pPr>
              <w:jc w:val="both"/>
              <w:rPr>
                <w:rFonts w:cs="Times New Roman"/>
                <w:sz w:val="24"/>
                <w:szCs w:val="24"/>
              </w:rPr>
            </w:pPr>
            <w:r w:rsidRPr="005B5181">
              <w:rPr>
                <w:rFonts w:cs="Times New Roman"/>
                <w:sz w:val="24"/>
                <w:szCs w:val="24"/>
              </w:rPr>
              <w:t>8</w:t>
            </w:r>
          </w:p>
        </w:tc>
        <w:tc>
          <w:tcPr>
            <w:tcW w:w="2277" w:type="dxa"/>
          </w:tcPr>
          <w:p w:rsidR="008D6287" w:rsidRPr="005B5181" w:rsidRDefault="008D6287" w:rsidP="00F54DDA">
            <w:pPr>
              <w:autoSpaceDE w:val="0"/>
              <w:autoSpaceDN w:val="0"/>
              <w:adjustRightInd w:val="0"/>
              <w:rPr>
                <w:rFonts w:eastAsia="Times New Roman" w:cs="Times New Roman"/>
                <w:b/>
                <w:sz w:val="24"/>
                <w:szCs w:val="24"/>
                <w:lang w:eastAsia="ru-RU"/>
              </w:rPr>
            </w:pPr>
            <w:r w:rsidRPr="005B5181">
              <w:rPr>
                <w:rFonts w:eastAsia="Times New Roman" w:cs="Times New Roman"/>
                <w:sz w:val="24"/>
                <w:szCs w:val="24"/>
                <w:lang w:eastAsia="ru-RU"/>
              </w:rPr>
              <w:t xml:space="preserve">Способен применять коммуникативные технологии, в том числе на иностранном (ых) языке (ах) для академического и профессионального взаимодействия (УК-4). </w:t>
            </w:r>
          </w:p>
          <w:p w:rsidR="008D6287" w:rsidRPr="005B5181" w:rsidRDefault="008D6287" w:rsidP="00F54DDA">
            <w:pPr>
              <w:rPr>
                <w:rFonts w:eastAsia="Times New Roman" w:cs="Times New Roman"/>
                <w:sz w:val="24"/>
                <w:szCs w:val="24"/>
                <w:lang w:eastAsia="ru-RU"/>
              </w:rPr>
            </w:pPr>
          </w:p>
          <w:p w:rsidR="008D6287" w:rsidRPr="005B5181" w:rsidRDefault="008D6287" w:rsidP="008D6287">
            <w:pPr>
              <w:rPr>
                <w:rFonts w:eastAsia="Times New Roman" w:cs="Times New Roman"/>
                <w:sz w:val="24"/>
                <w:szCs w:val="24"/>
                <w:lang w:eastAsia="ru-RU"/>
              </w:rPr>
            </w:pPr>
          </w:p>
          <w:p w:rsidR="000F677D" w:rsidRPr="005B5181" w:rsidRDefault="000F677D" w:rsidP="008D6287">
            <w:pPr>
              <w:keepNext/>
              <w:tabs>
                <w:tab w:val="left" w:pos="960"/>
              </w:tabs>
              <w:jc w:val="both"/>
              <w:outlineLvl w:val="0"/>
              <w:rPr>
                <w:rFonts w:cs="Times New Roman"/>
                <w:sz w:val="24"/>
                <w:szCs w:val="24"/>
              </w:rPr>
            </w:pPr>
          </w:p>
        </w:tc>
        <w:tc>
          <w:tcPr>
            <w:tcW w:w="2154" w:type="dxa"/>
          </w:tcPr>
          <w:p w:rsidR="00620D12" w:rsidRPr="005B5181" w:rsidRDefault="00E15527" w:rsidP="000F677D">
            <w:pPr>
              <w:jc w:val="both"/>
              <w:rPr>
                <w:rFonts w:cs="Times New Roman"/>
                <w:b/>
                <w:sz w:val="24"/>
                <w:szCs w:val="24"/>
              </w:rPr>
            </w:pPr>
            <w:r w:rsidRPr="005B5181">
              <w:rPr>
                <w:rFonts w:cs="Times New Roman"/>
                <w:b/>
                <w:sz w:val="24"/>
                <w:szCs w:val="24"/>
              </w:rPr>
              <w:t xml:space="preserve">Знать: </w:t>
            </w:r>
          </w:p>
          <w:p w:rsidR="00C2444B" w:rsidRPr="005B5181" w:rsidRDefault="00C2444B" w:rsidP="000F677D">
            <w:pPr>
              <w:jc w:val="both"/>
              <w:rPr>
                <w:rFonts w:cs="Times New Roman"/>
                <w:b/>
                <w:sz w:val="24"/>
                <w:szCs w:val="24"/>
              </w:rPr>
            </w:pPr>
            <w:r w:rsidRPr="005B5181">
              <w:rPr>
                <w:rFonts w:eastAsia="Times New Roman" w:cs="Times New Roman"/>
                <w:sz w:val="24"/>
                <w:szCs w:val="24"/>
                <w:lang w:eastAsia="ru-RU"/>
              </w:rPr>
              <w:t>требования, предъявляемые к переводчику в сфере его профессиональной деятельности</w:t>
            </w:r>
          </w:p>
          <w:p w:rsidR="00E15527" w:rsidRPr="005B5181" w:rsidRDefault="00E15527" w:rsidP="000F677D">
            <w:pPr>
              <w:jc w:val="both"/>
              <w:rPr>
                <w:rFonts w:cs="Times New Roman"/>
                <w:b/>
                <w:sz w:val="24"/>
                <w:szCs w:val="24"/>
              </w:rPr>
            </w:pPr>
            <w:r w:rsidRPr="005B5181">
              <w:rPr>
                <w:rFonts w:cs="Times New Roman"/>
                <w:b/>
                <w:sz w:val="24"/>
                <w:szCs w:val="24"/>
              </w:rPr>
              <w:t xml:space="preserve">Уметь: </w:t>
            </w:r>
          </w:p>
          <w:p w:rsidR="00E15527" w:rsidRPr="005B5181" w:rsidRDefault="00C2444B" w:rsidP="000F677D">
            <w:pPr>
              <w:jc w:val="both"/>
              <w:rPr>
                <w:rFonts w:cs="Times New Roman"/>
                <w:sz w:val="24"/>
                <w:szCs w:val="24"/>
              </w:rPr>
            </w:pPr>
            <w:r w:rsidRPr="005B5181">
              <w:rPr>
                <w:rFonts w:eastAsia="Times New Roman" w:cs="Times New Roman"/>
                <w:sz w:val="24"/>
                <w:szCs w:val="24"/>
                <w:lang w:eastAsia="ru-RU"/>
              </w:rPr>
              <w:t>оформлять переводы в соответствии с требованиями заказчика</w:t>
            </w:r>
          </w:p>
          <w:p w:rsidR="00F614BC" w:rsidRPr="005B5181" w:rsidRDefault="00F614BC" w:rsidP="00F614BC">
            <w:pPr>
              <w:jc w:val="both"/>
              <w:rPr>
                <w:rFonts w:cs="Times New Roman"/>
                <w:b/>
                <w:sz w:val="24"/>
                <w:szCs w:val="24"/>
              </w:rPr>
            </w:pPr>
            <w:r w:rsidRPr="005B5181">
              <w:rPr>
                <w:rFonts w:cs="Times New Roman"/>
                <w:b/>
                <w:sz w:val="24"/>
                <w:szCs w:val="24"/>
              </w:rPr>
              <w:t>Владеть:</w:t>
            </w:r>
          </w:p>
          <w:p w:rsidR="000F677D" w:rsidRPr="005B5181" w:rsidRDefault="00C2444B" w:rsidP="00144840">
            <w:pPr>
              <w:jc w:val="both"/>
              <w:rPr>
                <w:rFonts w:cs="Times New Roman"/>
                <w:sz w:val="24"/>
                <w:szCs w:val="24"/>
              </w:rPr>
            </w:pPr>
            <w:r w:rsidRPr="005B5181">
              <w:rPr>
                <w:rFonts w:eastAsia="Times New Roman" w:cs="Times New Roman"/>
                <w:sz w:val="24"/>
                <w:szCs w:val="24"/>
                <w:lang w:eastAsia="ru-RU"/>
              </w:rPr>
              <w:t>приемами адаптации текста при переводе с учетом его адресата</w:t>
            </w:r>
          </w:p>
        </w:tc>
        <w:tc>
          <w:tcPr>
            <w:tcW w:w="2032" w:type="dxa"/>
          </w:tcPr>
          <w:p w:rsidR="000F677D" w:rsidRPr="005B5181" w:rsidRDefault="00AD2A55" w:rsidP="007C6EB2">
            <w:pPr>
              <w:jc w:val="both"/>
              <w:rPr>
                <w:rFonts w:cs="Times New Roman"/>
                <w:sz w:val="24"/>
                <w:szCs w:val="24"/>
              </w:rPr>
            </w:pPr>
            <w:r w:rsidRPr="005B5181">
              <w:rPr>
                <w:rFonts w:cs="Times New Roman"/>
                <w:sz w:val="24"/>
                <w:szCs w:val="24"/>
              </w:rPr>
              <w:t>Коллоквиум,  э</w:t>
            </w:r>
            <w:r w:rsidR="00743759" w:rsidRPr="005B5181">
              <w:rPr>
                <w:rFonts w:cs="Times New Roman"/>
                <w:sz w:val="24"/>
                <w:szCs w:val="24"/>
              </w:rPr>
              <w:t xml:space="preserve">кзаменационные материалы. </w:t>
            </w:r>
          </w:p>
        </w:tc>
      </w:tr>
      <w:tr w:rsidR="00851846" w:rsidRPr="005B5181" w:rsidTr="002D419D">
        <w:tc>
          <w:tcPr>
            <w:tcW w:w="1280" w:type="dxa"/>
          </w:tcPr>
          <w:p w:rsidR="002A2AAA" w:rsidRPr="005B5181" w:rsidRDefault="002A2AAA" w:rsidP="000F677D">
            <w:pPr>
              <w:jc w:val="both"/>
              <w:rPr>
                <w:rFonts w:cs="Times New Roman"/>
                <w:sz w:val="24"/>
                <w:szCs w:val="24"/>
              </w:rPr>
            </w:pPr>
          </w:p>
        </w:tc>
        <w:tc>
          <w:tcPr>
            <w:tcW w:w="1602" w:type="dxa"/>
          </w:tcPr>
          <w:p w:rsidR="002A2AAA" w:rsidRPr="005B5181" w:rsidRDefault="002A2AAA" w:rsidP="000F677D">
            <w:pPr>
              <w:jc w:val="both"/>
              <w:rPr>
                <w:rFonts w:cs="Times New Roman"/>
                <w:sz w:val="24"/>
                <w:szCs w:val="24"/>
              </w:rPr>
            </w:pPr>
          </w:p>
        </w:tc>
        <w:tc>
          <w:tcPr>
            <w:tcW w:w="2277" w:type="dxa"/>
          </w:tcPr>
          <w:p w:rsidR="002A2AAA" w:rsidRPr="005B5181" w:rsidRDefault="008D6287" w:rsidP="008D6287">
            <w:pPr>
              <w:widowControl w:val="0"/>
              <w:jc w:val="both"/>
              <w:rPr>
                <w:rFonts w:cs="Times New Roman"/>
                <w:sz w:val="24"/>
                <w:szCs w:val="24"/>
              </w:rPr>
            </w:pPr>
            <w:r w:rsidRPr="005B5181">
              <w:rPr>
                <w:rFonts w:eastAsia="Times New Roman" w:cs="Times New Roman"/>
                <w:sz w:val="24"/>
                <w:szCs w:val="24"/>
                <w:lang w:eastAsia="ru-RU"/>
              </w:rPr>
              <w:t>Способен применять систему знаний о видах, приемах, стратегиях, технологиях и закономерностя</w:t>
            </w:r>
            <w:r w:rsidR="00C410E2" w:rsidRPr="005B5181">
              <w:rPr>
                <w:rFonts w:eastAsia="Times New Roman" w:cs="Times New Roman"/>
                <w:sz w:val="24"/>
                <w:szCs w:val="24"/>
                <w:lang w:eastAsia="ru-RU"/>
              </w:rPr>
              <w:t>х перевода, а также требованиях</w:t>
            </w:r>
            <w:r w:rsidRPr="005B5181">
              <w:rPr>
                <w:rFonts w:eastAsia="Times New Roman" w:cs="Times New Roman"/>
                <w:sz w:val="24"/>
                <w:szCs w:val="24"/>
                <w:lang w:eastAsia="ru-RU"/>
              </w:rPr>
              <w:t>, предъявляемых к перевод (ОПК-2).</w:t>
            </w:r>
          </w:p>
        </w:tc>
        <w:tc>
          <w:tcPr>
            <w:tcW w:w="2154" w:type="dxa"/>
          </w:tcPr>
          <w:p w:rsidR="00C410E2" w:rsidRPr="005B5181" w:rsidRDefault="00C410E2" w:rsidP="00C410E2">
            <w:pPr>
              <w:jc w:val="both"/>
              <w:rPr>
                <w:rFonts w:cs="Times New Roman"/>
                <w:b/>
                <w:sz w:val="24"/>
                <w:szCs w:val="24"/>
              </w:rPr>
            </w:pPr>
            <w:r w:rsidRPr="005B5181">
              <w:rPr>
                <w:rFonts w:cs="Times New Roman"/>
                <w:b/>
                <w:sz w:val="24"/>
                <w:szCs w:val="24"/>
              </w:rPr>
              <w:t xml:space="preserve">Знать: </w:t>
            </w:r>
          </w:p>
          <w:p w:rsidR="00C410E2" w:rsidRPr="005B5181" w:rsidRDefault="00C410E2" w:rsidP="00C410E2">
            <w:pPr>
              <w:rPr>
                <w:rFonts w:eastAsia="Times New Roman" w:cs="Times New Roman"/>
                <w:sz w:val="24"/>
                <w:szCs w:val="24"/>
                <w:lang w:eastAsia="ru-RU"/>
              </w:rPr>
            </w:pPr>
            <w:r w:rsidRPr="005B5181">
              <w:rPr>
                <w:rFonts w:eastAsia="Times New Roman" w:cs="Times New Roman"/>
                <w:sz w:val="24"/>
                <w:szCs w:val="24"/>
                <w:lang w:eastAsia="ru-RU"/>
              </w:rPr>
              <w:t xml:space="preserve">особенности грамматических структур исходного и переводящего языков и учитывать их при выполнении переводов; </w:t>
            </w:r>
          </w:p>
          <w:p w:rsidR="004D6CAC" w:rsidRPr="005B5181" w:rsidRDefault="00C410E2" w:rsidP="00851846">
            <w:pPr>
              <w:jc w:val="both"/>
              <w:rPr>
                <w:rFonts w:cs="Times New Roman"/>
                <w:b/>
                <w:sz w:val="24"/>
                <w:szCs w:val="24"/>
              </w:rPr>
            </w:pPr>
            <w:r w:rsidRPr="005B5181">
              <w:rPr>
                <w:rFonts w:cs="Times New Roman"/>
                <w:b/>
                <w:sz w:val="24"/>
                <w:szCs w:val="24"/>
              </w:rPr>
              <w:t>Уметь:</w:t>
            </w:r>
          </w:p>
          <w:p w:rsidR="009626C0" w:rsidRPr="005B5181" w:rsidRDefault="009626C0" w:rsidP="00851846">
            <w:pPr>
              <w:jc w:val="both"/>
              <w:rPr>
                <w:rFonts w:eastAsia="Times New Roman" w:cs="Times New Roman"/>
                <w:sz w:val="24"/>
                <w:szCs w:val="24"/>
                <w:lang w:eastAsia="ru-RU"/>
              </w:rPr>
            </w:pPr>
            <w:r w:rsidRPr="005B5181">
              <w:rPr>
                <w:rFonts w:eastAsia="Times New Roman" w:cs="Times New Roman"/>
                <w:sz w:val="24"/>
                <w:szCs w:val="24"/>
                <w:lang w:eastAsia="ru-RU"/>
              </w:rPr>
              <w:t>преодолевать межъязыковуюбезэквивалентность различных типов посредством описательного перевода или трансференции;</w:t>
            </w:r>
          </w:p>
          <w:p w:rsidR="009626C0" w:rsidRPr="005B5181" w:rsidRDefault="009626C0" w:rsidP="00851846">
            <w:pPr>
              <w:jc w:val="both"/>
              <w:rPr>
                <w:rFonts w:eastAsia="Times New Roman" w:cs="Times New Roman"/>
                <w:sz w:val="24"/>
                <w:szCs w:val="24"/>
                <w:lang w:eastAsia="ru-RU"/>
              </w:rPr>
            </w:pPr>
            <w:r w:rsidRPr="005B5181">
              <w:rPr>
                <w:rFonts w:eastAsia="Times New Roman" w:cs="Times New Roman"/>
                <w:b/>
                <w:sz w:val="24"/>
                <w:szCs w:val="24"/>
                <w:lang w:eastAsia="ru-RU"/>
              </w:rPr>
              <w:t>Вледеть</w:t>
            </w:r>
            <w:r w:rsidRPr="005B5181">
              <w:rPr>
                <w:rFonts w:eastAsia="Times New Roman" w:cs="Times New Roman"/>
                <w:sz w:val="24"/>
                <w:szCs w:val="24"/>
                <w:lang w:eastAsia="ru-RU"/>
              </w:rPr>
              <w:t>:</w:t>
            </w:r>
          </w:p>
          <w:p w:rsidR="009626C0" w:rsidRPr="005B5181" w:rsidRDefault="009626C0" w:rsidP="00851846">
            <w:pPr>
              <w:jc w:val="both"/>
              <w:rPr>
                <w:rFonts w:cs="Times New Roman"/>
                <w:sz w:val="24"/>
                <w:szCs w:val="24"/>
              </w:rPr>
            </w:pPr>
            <w:r w:rsidRPr="005B5181">
              <w:rPr>
                <w:rFonts w:eastAsia="Times New Roman" w:cs="Times New Roman"/>
                <w:sz w:val="24"/>
                <w:szCs w:val="24"/>
                <w:lang w:eastAsia="ru-RU"/>
              </w:rPr>
              <w:t>навыками преобразования основных морфологических и синтаксических единиц первого иностранного и русского языков с учетом комплекса правил преобразования межъязыковых грамматических трудностей.</w:t>
            </w:r>
          </w:p>
        </w:tc>
        <w:tc>
          <w:tcPr>
            <w:tcW w:w="2032" w:type="dxa"/>
          </w:tcPr>
          <w:p w:rsidR="002A2AAA" w:rsidRPr="005B5181" w:rsidRDefault="002A2AAA" w:rsidP="007C6EB2">
            <w:pPr>
              <w:jc w:val="both"/>
              <w:rPr>
                <w:rFonts w:cs="Times New Roman"/>
                <w:sz w:val="24"/>
                <w:szCs w:val="24"/>
              </w:rPr>
            </w:pPr>
          </w:p>
        </w:tc>
      </w:tr>
      <w:tr w:rsidR="00851846" w:rsidRPr="005B5181" w:rsidTr="002D419D">
        <w:tc>
          <w:tcPr>
            <w:tcW w:w="1280" w:type="dxa"/>
          </w:tcPr>
          <w:p w:rsidR="002A2AAA" w:rsidRPr="005B5181" w:rsidRDefault="002A2AAA" w:rsidP="000F677D">
            <w:pPr>
              <w:jc w:val="both"/>
              <w:rPr>
                <w:rFonts w:cs="Times New Roman"/>
                <w:sz w:val="24"/>
                <w:szCs w:val="24"/>
              </w:rPr>
            </w:pPr>
          </w:p>
        </w:tc>
        <w:tc>
          <w:tcPr>
            <w:tcW w:w="1602" w:type="dxa"/>
          </w:tcPr>
          <w:p w:rsidR="002A2AAA" w:rsidRPr="005B5181" w:rsidRDefault="002A2AAA" w:rsidP="000F677D">
            <w:pPr>
              <w:jc w:val="both"/>
              <w:rPr>
                <w:rFonts w:cs="Times New Roman"/>
                <w:sz w:val="24"/>
                <w:szCs w:val="24"/>
              </w:rPr>
            </w:pPr>
          </w:p>
        </w:tc>
        <w:tc>
          <w:tcPr>
            <w:tcW w:w="2277" w:type="dxa"/>
          </w:tcPr>
          <w:p w:rsidR="008D6287" w:rsidRPr="005B5181" w:rsidRDefault="008D6287" w:rsidP="008D6287">
            <w:pPr>
              <w:keepNext/>
              <w:tabs>
                <w:tab w:val="left" w:pos="960"/>
              </w:tabs>
              <w:jc w:val="both"/>
              <w:outlineLvl w:val="0"/>
              <w:rPr>
                <w:rFonts w:eastAsia="Times New Roman" w:cs="Times New Roman"/>
                <w:bCs/>
                <w:kern w:val="32"/>
                <w:sz w:val="24"/>
                <w:szCs w:val="24"/>
              </w:rPr>
            </w:pPr>
            <w:r w:rsidRPr="005B5181">
              <w:rPr>
                <w:rFonts w:eastAsia="Times New Roman" w:cs="Times New Roman"/>
                <w:bCs/>
                <w:kern w:val="32"/>
                <w:sz w:val="24"/>
                <w:szCs w:val="24"/>
              </w:rPr>
              <w:t xml:space="preserve">владеет основными способами описания и формальной репрезентации денотативной, концептуальной, коммуникативной и прагматической информации, содержащейся в </w:t>
            </w:r>
            <w:r w:rsidRPr="005B5181">
              <w:rPr>
                <w:rFonts w:eastAsia="Times New Roman" w:cs="Times New Roman"/>
                <w:bCs/>
                <w:kern w:val="32"/>
                <w:sz w:val="24"/>
                <w:szCs w:val="24"/>
              </w:rPr>
              <w:lastRenderedPageBreak/>
              <w:t>тексте на естественном языке (ПК-5).</w:t>
            </w:r>
          </w:p>
          <w:p w:rsidR="002A2AAA" w:rsidRPr="005B5181" w:rsidRDefault="002A2AAA" w:rsidP="00DF1B0A">
            <w:pPr>
              <w:widowControl w:val="0"/>
              <w:jc w:val="both"/>
              <w:rPr>
                <w:rFonts w:cs="Times New Roman"/>
                <w:sz w:val="24"/>
                <w:szCs w:val="24"/>
              </w:rPr>
            </w:pPr>
          </w:p>
        </w:tc>
        <w:tc>
          <w:tcPr>
            <w:tcW w:w="2154" w:type="dxa"/>
          </w:tcPr>
          <w:p w:rsidR="002A2AAA" w:rsidRPr="005B5181" w:rsidRDefault="00AA4200" w:rsidP="000F677D">
            <w:pPr>
              <w:jc w:val="both"/>
              <w:rPr>
                <w:rFonts w:cs="Times New Roman"/>
                <w:b/>
                <w:sz w:val="24"/>
                <w:szCs w:val="24"/>
              </w:rPr>
            </w:pPr>
            <w:r w:rsidRPr="005B5181">
              <w:rPr>
                <w:rFonts w:cs="Times New Roman"/>
                <w:b/>
                <w:sz w:val="24"/>
                <w:szCs w:val="24"/>
              </w:rPr>
              <w:lastRenderedPageBreak/>
              <w:t>Знать:</w:t>
            </w:r>
          </w:p>
          <w:p w:rsidR="00753F48" w:rsidRPr="005B5181" w:rsidRDefault="00753F48" w:rsidP="000F677D">
            <w:pPr>
              <w:jc w:val="both"/>
              <w:rPr>
                <w:rFonts w:cs="Times New Roman"/>
                <w:b/>
                <w:sz w:val="24"/>
                <w:szCs w:val="24"/>
              </w:rPr>
            </w:pPr>
            <w:r w:rsidRPr="005B5181">
              <w:rPr>
                <w:rFonts w:eastAsia="Times New Roman" w:cs="Times New Roman"/>
                <w:sz w:val="24"/>
                <w:szCs w:val="24"/>
                <w:lang w:eastAsia="ru-RU"/>
              </w:rPr>
              <w:t>особенности грамматических структур исходного и переводящего языков и учитывать их при выполнении переводов;</w:t>
            </w:r>
          </w:p>
          <w:p w:rsidR="00AA4200" w:rsidRPr="005B5181" w:rsidRDefault="00AA4200" w:rsidP="000F677D">
            <w:pPr>
              <w:jc w:val="both"/>
              <w:rPr>
                <w:rFonts w:cs="Times New Roman"/>
                <w:b/>
                <w:sz w:val="24"/>
                <w:szCs w:val="24"/>
              </w:rPr>
            </w:pPr>
            <w:r w:rsidRPr="005B5181">
              <w:rPr>
                <w:rFonts w:cs="Times New Roman"/>
                <w:b/>
                <w:sz w:val="24"/>
                <w:szCs w:val="24"/>
              </w:rPr>
              <w:t>Уметь:</w:t>
            </w:r>
          </w:p>
          <w:p w:rsidR="00753F48" w:rsidRPr="005B5181" w:rsidRDefault="00753F48" w:rsidP="00C2444B">
            <w:pPr>
              <w:rPr>
                <w:rFonts w:eastAsia="Times New Roman" w:cs="Times New Roman"/>
                <w:b/>
                <w:sz w:val="24"/>
                <w:szCs w:val="24"/>
                <w:lang w:eastAsia="ru-RU"/>
              </w:rPr>
            </w:pPr>
            <w:r w:rsidRPr="005B5181">
              <w:rPr>
                <w:rFonts w:eastAsia="Times New Roman" w:cs="Times New Roman"/>
                <w:sz w:val="24"/>
                <w:szCs w:val="24"/>
                <w:lang w:eastAsia="ru-RU"/>
              </w:rPr>
              <w:t xml:space="preserve">устанавливать контекстуальные (не предусмотренные словарями) соответствия; </w:t>
            </w:r>
          </w:p>
          <w:p w:rsidR="00753F48" w:rsidRPr="005B5181" w:rsidRDefault="00753F48" w:rsidP="000F677D">
            <w:pPr>
              <w:jc w:val="both"/>
              <w:rPr>
                <w:rFonts w:cs="Times New Roman"/>
                <w:b/>
                <w:sz w:val="24"/>
                <w:szCs w:val="24"/>
              </w:rPr>
            </w:pPr>
          </w:p>
          <w:p w:rsidR="00AA4200" w:rsidRPr="005B5181" w:rsidRDefault="00AA4200" w:rsidP="000F677D">
            <w:pPr>
              <w:jc w:val="both"/>
              <w:rPr>
                <w:rFonts w:cs="Times New Roman"/>
                <w:b/>
                <w:sz w:val="24"/>
                <w:szCs w:val="24"/>
              </w:rPr>
            </w:pPr>
            <w:r w:rsidRPr="005B5181">
              <w:rPr>
                <w:rFonts w:cs="Times New Roman"/>
                <w:b/>
                <w:sz w:val="24"/>
                <w:szCs w:val="24"/>
              </w:rPr>
              <w:t>Владеть:</w:t>
            </w:r>
          </w:p>
          <w:p w:rsidR="00AA4200" w:rsidRPr="005B5181" w:rsidRDefault="00C2444B" w:rsidP="000F677D">
            <w:pPr>
              <w:jc w:val="both"/>
              <w:rPr>
                <w:rFonts w:cs="Times New Roman"/>
                <w:sz w:val="24"/>
                <w:szCs w:val="24"/>
              </w:rPr>
            </w:pPr>
            <w:r w:rsidRPr="005B5181">
              <w:rPr>
                <w:rFonts w:eastAsia="Times New Roman" w:cs="Times New Roman"/>
                <w:sz w:val="24"/>
                <w:szCs w:val="24"/>
                <w:lang w:eastAsia="ru-RU"/>
              </w:rPr>
              <w:lastRenderedPageBreak/>
              <w:t>приемами адаптации текста при переводе с учетом его адресата.</w:t>
            </w:r>
          </w:p>
        </w:tc>
        <w:tc>
          <w:tcPr>
            <w:tcW w:w="2032" w:type="dxa"/>
          </w:tcPr>
          <w:p w:rsidR="002A2AAA" w:rsidRPr="005B5181" w:rsidRDefault="002A2AAA" w:rsidP="007C6EB2">
            <w:pPr>
              <w:jc w:val="both"/>
              <w:rPr>
                <w:rFonts w:cs="Times New Roman"/>
                <w:sz w:val="24"/>
                <w:szCs w:val="24"/>
              </w:rPr>
            </w:pPr>
          </w:p>
        </w:tc>
      </w:tr>
      <w:tr w:rsidR="00851846" w:rsidRPr="005B5181" w:rsidTr="002D419D">
        <w:tc>
          <w:tcPr>
            <w:tcW w:w="1280" w:type="dxa"/>
          </w:tcPr>
          <w:p w:rsidR="002A2AAA" w:rsidRPr="005B5181" w:rsidRDefault="002A2AAA" w:rsidP="000F677D">
            <w:pPr>
              <w:jc w:val="both"/>
              <w:rPr>
                <w:rFonts w:cs="Times New Roman"/>
                <w:sz w:val="24"/>
                <w:szCs w:val="24"/>
              </w:rPr>
            </w:pPr>
          </w:p>
        </w:tc>
        <w:tc>
          <w:tcPr>
            <w:tcW w:w="1602" w:type="dxa"/>
          </w:tcPr>
          <w:p w:rsidR="002A2AAA" w:rsidRPr="005B5181" w:rsidRDefault="002A2AAA" w:rsidP="000F677D">
            <w:pPr>
              <w:jc w:val="both"/>
              <w:rPr>
                <w:rFonts w:cs="Times New Roman"/>
                <w:sz w:val="24"/>
                <w:szCs w:val="24"/>
              </w:rPr>
            </w:pPr>
          </w:p>
        </w:tc>
        <w:tc>
          <w:tcPr>
            <w:tcW w:w="2277" w:type="dxa"/>
          </w:tcPr>
          <w:p w:rsidR="008D6287" w:rsidRPr="005B5181" w:rsidRDefault="008D6287" w:rsidP="00753F48">
            <w:pPr>
              <w:keepNext/>
              <w:tabs>
                <w:tab w:val="left" w:pos="960"/>
              </w:tabs>
              <w:outlineLvl w:val="0"/>
              <w:rPr>
                <w:rFonts w:eastAsia="Times New Roman" w:cs="Times New Roman"/>
                <w:bCs/>
                <w:kern w:val="32"/>
                <w:sz w:val="24"/>
                <w:szCs w:val="24"/>
              </w:rPr>
            </w:pPr>
            <w:r w:rsidRPr="005B5181">
              <w:rPr>
                <w:rFonts w:eastAsia="Times New Roman" w:cs="Times New Roman"/>
                <w:bCs/>
                <w:kern w:val="32"/>
                <w:sz w:val="24"/>
                <w:szCs w:val="24"/>
              </w:rPr>
              <w:t>Способен определять макроструктуру и микроструктуру дискурса с учетом специфики его жанров и функционально-стилевых разновидностей (ПК-6).</w:t>
            </w:r>
          </w:p>
          <w:p w:rsidR="002A2AAA" w:rsidRPr="005B5181" w:rsidRDefault="002A2AAA" w:rsidP="00DF1B0A">
            <w:pPr>
              <w:widowControl w:val="0"/>
              <w:jc w:val="both"/>
              <w:rPr>
                <w:rFonts w:cs="Times New Roman"/>
                <w:sz w:val="24"/>
                <w:szCs w:val="24"/>
              </w:rPr>
            </w:pPr>
          </w:p>
        </w:tc>
        <w:tc>
          <w:tcPr>
            <w:tcW w:w="2154" w:type="dxa"/>
          </w:tcPr>
          <w:p w:rsidR="009F03A6" w:rsidRPr="005B5181" w:rsidRDefault="00A16DF1" w:rsidP="00A16DF1">
            <w:pPr>
              <w:jc w:val="both"/>
              <w:rPr>
                <w:rFonts w:cs="Times New Roman"/>
                <w:sz w:val="24"/>
                <w:szCs w:val="24"/>
              </w:rPr>
            </w:pPr>
            <w:r w:rsidRPr="005B5181">
              <w:rPr>
                <w:rFonts w:cs="Times New Roman"/>
                <w:b/>
                <w:sz w:val="24"/>
                <w:szCs w:val="24"/>
              </w:rPr>
              <w:t>Знать</w:t>
            </w:r>
            <w:r w:rsidRPr="005B5181">
              <w:rPr>
                <w:rFonts w:cs="Times New Roman"/>
                <w:sz w:val="24"/>
                <w:szCs w:val="24"/>
              </w:rPr>
              <w:t xml:space="preserve">: </w:t>
            </w:r>
          </w:p>
          <w:p w:rsidR="00F54DDA" w:rsidRPr="005B5181" w:rsidRDefault="00F54DDA" w:rsidP="00A16DF1">
            <w:pPr>
              <w:jc w:val="both"/>
              <w:rPr>
                <w:rFonts w:cs="Times New Roman"/>
                <w:sz w:val="24"/>
                <w:szCs w:val="24"/>
              </w:rPr>
            </w:pPr>
            <w:r w:rsidRPr="005B5181">
              <w:rPr>
                <w:rFonts w:eastAsia="Times New Roman" w:cs="Times New Roman"/>
                <w:sz w:val="24"/>
                <w:szCs w:val="24"/>
                <w:lang w:eastAsia="ru-RU"/>
              </w:rPr>
              <w:t>структуру технических документов, их типовой форме, определяющих специфику правил перевода;</w:t>
            </w:r>
          </w:p>
          <w:p w:rsidR="00A16DF1" w:rsidRPr="005B5181" w:rsidRDefault="00A16DF1" w:rsidP="00A16DF1">
            <w:pPr>
              <w:jc w:val="both"/>
              <w:rPr>
                <w:rFonts w:cs="Times New Roman"/>
                <w:b/>
                <w:sz w:val="24"/>
                <w:szCs w:val="24"/>
              </w:rPr>
            </w:pPr>
            <w:r w:rsidRPr="005B5181">
              <w:rPr>
                <w:rFonts w:cs="Times New Roman"/>
                <w:b/>
                <w:sz w:val="24"/>
                <w:szCs w:val="24"/>
              </w:rPr>
              <w:t>Уметь</w:t>
            </w:r>
            <w:r w:rsidR="009F03A6" w:rsidRPr="005B5181">
              <w:rPr>
                <w:rFonts w:cs="Times New Roman"/>
                <w:b/>
                <w:sz w:val="24"/>
                <w:szCs w:val="24"/>
              </w:rPr>
              <w:t>:</w:t>
            </w:r>
          </w:p>
          <w:p w:rsidR="00A16DF1" w:rsidRPr="005B5181" w:rsidRDefault="00F54DDA" w:rsidP="00A16DF1">
            <w:pPr>
              <w:jc w:val="both"/>
              <w:rPr>
                <w:rFonts w:cs="Times New Roman"/>
                <w:sz w:val="24"/>
                <w:szCs w:val="24"/>
              </w:rPr>
            </w:pPr>
            <w:r w:rsidRPr="005B5181">
              <w:rPr>
                <w:rFonts w:eastAsia="Times New Roman" w:cs="Times New Roman"/>
                <w:sz w:val="24"/>
                <w:szCs w:val="24"/>
                <w:lang w:eastAsia="ru-RU"/>
              </w:rPr>
              <w:t>производить критический анализ и редактирование научно-технических переводов;</w:t>
            </w:r>
          </w:p>
          <w:p w:rsidR="00A16DF1" w:rsidRPr="005B5181" w:rsidRDefault="00A16DF1" w:rsidP="00A16DF1">
            <w:pPr>
              <w:jc w:val="both"/>
              <w:rPr>
                <w:rFonts w:cs="Times New Roman"/>
                <w:b/>
                <w:sz w:val="24"/>
                <w:szCs w:val="24"/>
              </w:rPr>
            </w:pPr>
            <w:r w:rsidRPr="005B5181">
              <w:rPr>
                <w:rFonts w:cs="Times New Roman"/>
                <w:b/>
                <w:sz w:val="24"/>
                <w:szCs w:val="24"/>
              </w:rPr>
              <w:t>Владеть:</w:t>
            </w:r>
          </w:p>
          <w:p w:rsidR="00F54DDA" w:rsidRPr="005B5181" w:rsidRDefault="00F54DDA" w:rsidP="00F54DDA">
            <w:pPr>
              <w:rPr>
                <w:rFonts w:eastAsia="Times New Roman" w:cs="Times New Roman"/>
                <w:b/>
                <w:sz w:val="24"/>
                <w:szCs w:val="24"/>
                <w:lang w:eastAsia="ru-RU"/>
              </w:rPr>
            </w:pPr>
            <w:r w:rsidRPr="005B5181">
              <w:rPr>
                <w:rFonts w:eastAsia="Times New Roman" w:cs="Times New Roman"/>
                <w:sz w:val="24"/>
                <w:szCs w:val="24"/>
                <w:lang w:eastAsia="ru-RU"/>
              </w:rPr>
              <w:t>навыками редактирования научно-технических переводов.</w:t>
            </w:r>
          </w:p>
          <w:p w:rsidR="002A2AAA" w:rsidRPr="005B5181" w:rsidRDefault="002A2AAA" w:rsidP="00A16DF1">
            <w:pPr>
              <w:jc w:val="both"/>
              <w:rPr>
                <w:rFonts w:cs="Times New Roman"/>
                <w:b/>
                <w:sz w:val="24"/>
                <w:szCs w:val="24"/>
              </w:rPr>
            </w:pPr>
          </w:p>
        </w:tc>
        <w:tc>
          <w:tcPr>
            <w:tcW w:w="2032" w:type="dxa"/>
          </w:tcPr>
          <w:p w:rsidR="002A2AAA" w:rsidRPr="005B5181" w:rsidRDefault="002A2AAA" w:rsidP="007C6EB2">
            <w:pPr>
              <w:jc w:val="both"/>
              <w:rPr>
                <w:rFonts w:cs="Times New Roman"/>
                <w:sz w:val="24"/>
                <w:szCs w:val="24"/>
              </w:rPr>
            </w:pPr>
          </w:p>
        </w:tc>
      </w:tr>
    </w:tbl>
    <w:p w:rsidR="000F677D" w:rsidRPr="005B5181" w:rsidRDefault="000F677D" w:rsidP="000F677D">
      <w:pPr>
        <w:spacing w:after="0" w:line="240" w:lineRule="auto"/>
        <w:jc w:val="both"/>
        <w:rPr>
          <w:rFonts w:cs="Times New Roman"/>
          <w:sz w:val="24"/>
          <w:szCs w:val="24"/>
        </w:rPr>
      </w:pPr>
    </w:p>
    <w:p w:rsidR="000F677D" w:rsidRPr="005B5181" w:rsidRDefault="000F677D" w:rsidP="000F677D">
      <w:pPr>
        <w:pStyle w:val="a7"/>
        <w:numPr>
          <w:ilvl w:val="0"/>
          <w:numId w:val="3"/>
        </w:numPr>
        <w:spacing w:after="0" w:line="240" w:lineRule="auto"/>
        <w:ind w:left="0" w:firstLine="709"/>
        <w:jc w:val="both"/>
        <w:rPr>
          <w:rFonts w:cs="Times New Roman"/>
          <w:b/>
          <w:sz w:val="24"/>
          <w:szCs w:val="24"/>
        </w:rPr>
      </w:pPr>
      <w:r w:rsidRPr="005B5181">
        <w:rPr>
          <w:rFonts w:cs="Times New Roman"/>
          <w:b/>
          <w:sz w:val="24"/>
          <w:szCs w:val="24"/>
        </w:rPr>
        <w:t>Типовые контрольные задания  или иные материалы, необходимые для оценки владений, умений, знаний, характеризующих этапы формирования компетенций  процессе освоения образовательной программы с описанием шкал оценивания и методическими материалами, определяющими процедуру оценивания.</w:t>
      </w:r>
    </w:p>
    <w:p w:rsidR="009A1821" w:rsidRPr="005B5181" w:rsidRDefault="009A1821" w:rsidP="009A1821">
      <w:pPr>
        <w:spacing w:after="0" w:line="240" w:lineRule="auto"/>
        <w:ind w:firstLine="709"/>
        <w:rPr>
          <w:rFonts w:cs="Times New Roman"/>
          <w:b/>
          <w:sz w:val="24"/>
          <w:szCs w:val="24"/>
        </w:rPr>
      </w:pPr>
    </w:p>
    <w:tbl>
      <w:tblPr>
        <w:tblW w:w="946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7"/>
        <w:gridCol w:w="3252"/>
        <w:gridCol w:w="2314"/>
        <w:gridCol w:w="2400"/>
        <w:gridCol w:w="870"/>
      </w:tblGrid>
      <w:tr w:rsidR="009A1821" w:rsidRPr="005B5181" w:rsidTr="00CF6EF2">
        <w:trPr>
          <w:trHeight w:val="480"/>
          <w:jc w:val="right"/>
        </w:trPr>
        <w:tc>
          <w:tcPr>
            <w:tcW w:w="627" w:type="dxa"/>
            <w:vMerge w:val="restart"/>
            <w:tcBorders>
              <w:top w:val="single" w:sz="4" w:space="0" w:color="000000"/>
              <w:left w:val="single" w:sz="4" w:space="0" w:color="000000"/>
              <w:right w:val="single" w:sz="4" w:space="0" w:color="000000"/>
            </w:tcBorders>
          </w:tcPr>
          <w:p w:rsidR="009A1821" w:rsidRPr="005B5181" w:rsidRDefault="009A1821" w:rsidP="009E516F">
            <w:pPr>
              <w:rPr>
                <w:rFonts w:cs="Times New Roman"/>
                <w:sz w:val="24"/>
                <w:szCs w:val="24"/>
              </w:rPr>
            </w:pPr>
            <w:r w:rsidRPr="005B5181">
              <w:rPr>
                <w:rFonts w:cs="Times New Roman"/>
                <w:sz w:val="24"/>
                <w:szCs w:val="24"/>
              </w:rPr>
              <w:t>№ п/п</w:t>
            </w:r>
          </w:p>
        </w:tc>
        <w:tc>
          <w:tcPr>
            <w:tcW w:w="3252" w:type="dxa"/>
            <w:vMerge w:val="restart"/>
            <w:tcBorders>
              <w:top w:val="single" w:sz="4" w:space="0" w:color="000000"/>
              <w:left w:val="single" w:sz="4" w:space="0" w:color="000000"/>
              <w:right w:val="single" w:sz="4" w:space="0" w:color="000000"/>
            </w:tcBorders>
          </w:tcPr>
          <w:p w:rsidR="009A1821" w:rsidRPr="005B5181" w:rsidRDefault="009A1821" w:rsidP="009E516F">
            <w:pPr>
              <w:jc w:val="center"/>
              <w:rPr>
                <w:rFonts w:cs="Times New Roman"/>
                <w:sz w:val="24"/>
                <w:szCs w:val="24"/>
              </w:rPr>
            </w:pPr>
            <w:r w:rsidRPr="005B5181">
              <w:rPr>
                <w:rFonts w:cs="Times New Roman"/>
                <w:sz w:val="24"/>
                <w:szCs w:val="24"/>
              </w:rPr>
              <w:t>Контролируемые разделы (темы), модули дисциплины/практики</w:t>
            </w:r>
            <w:r w:rsidRPr="005B5181">
              <w:rPr>
                <w:rFonts w:cs="Times New Roman"/>
                <w:i/>
                <w:sz w:val="24"/>
                <w:szCs w:val="24"/>
              </w:rPr>
              <w:t>*</w:t>
            </w:r>
          </w:p>
        </w:tc>
        <w:tc>
          <w:tcPr>
            <w:tcW w:w="2314" w:type="dxa"/>
            <w:vMerge w:val="restart"/>
            <w:tcBorders>
              <w:top w:val="single" w:sz="4" w:space="0" w:color="000000"/>
              <w:left w:val="single" w:sz="4" w:space="0" w:color="000000"/>
              <w:right w:val="single" w:sz="4" w:space="0" w:color="000000"/>
            </w:tcBorders>
          </w:tcPr>
          <w:p w:rsidR="009A1821" w:rsidRPr="005B5181" w:rsidRDefault="009A1821" w:rsidP="009E516F">
            <w:pPr>
              <w:jc w:val="center"/>
              <w:rPr>
                <w:rFonts w:cs="Times New Roman"/>
                <w:sz w:val="24"/>
                <w:szCs w:val="24"/>
              </w:rPr>
            </w:pPr>
            <w:r w:rsidRPr="005B5181">
              <w:rPr>
                <w:rFonts w:cs="Times New Roman"/>
                <w:sz w:val="24"/>
                <w:szCs w:val="24"/>
              </w:rPr>
              <w:t>Код контролируемой компетенции</w:t>
            </w:r>
          </w:p>
        </w:tc>
        <w:tc>
          <w:tcPr>
            <w:tcW w:w="3270" w:type="dxa"/>
            <w:gridSpan w:val="2"/>
            <w:tcBorders>
              <w:top w:val="single" w:sz="4" w:space="0" w:color="000000"/>
              <w:left w:val="single" w:sz="4" w:space="0" w:color="000000"/>
              <w:bottom w:val="single" w:sz="4" w:space="0" w:color="auto"/>
              <w:right w:val="single" w:sz="4" w:space="0" w:color="000000"/>
            </w:tcBorders>
          </w:tcPr>
          <w:p w:rsidR="009A1821" w:rsidRPr="005B5181" w:rsidRDefault="009A1821" w:rsidP="009E516F">
            <w:pPr>
              <w:pStyle w:val="Default"/>
              <w:jc w:val="center"/>
            </w:pPr>
            <w:r w:rsidRPr="005B5181">
              <w:t>Наименование</w:t>
            </w:r>
          </w:p>
          <w:p w:rsidR="009A1821" w:rsidRPr="005B5181" w:rsidRDefault="009A1821" w:rsidP="009E516F">
            <w:pPr>
              <w:jc w:val="center"/>
              <w:rPr>
                <w:rFonts w:cs="Times New Roman"/>
                <w:sz w:val="24"/>
                <w:szCs w:val="24"/>
              </w:rPr>
            </w:pPr>
            <w:r w:rsidRPr="005B5181">
              <w:rPr>
                <w:rFonts w:cs="Times New Roman"/>
                <w:sz w:val="24"/>
                <w:szCs w:val="24"/>
              </w:rPr>
              <w:t>оценочного средства</w:t>
            </w:r>
          </w:p>
        </w:tc>
      </w:tr>
      <w:tr w:rsidR="009A1821" w:rsidRPr="005B5181" w:rsidTr="00CF6EF2">
        <w:trPr>
          <w:trHeight w:val="348"/>
          <w:jc w:val="right"/>
        </w:trPr>
        <w:tc>
          <w:tcPr>
            <w:tcW w:w="627" w:type="dxa"/>
            <w:vMerge/>
            <w:tcBorders>
              <w:left w:val="single" w:sz="4" w:space="0" w:color="000000"/>
              <w:bottom w:val="single" w:sz="4" w:space="0" w:color="000000"/>
              <w:right w:val="single" w:sz="4" w:space="0" w:color="000000"/>
            </w:tcBorders>
          </w:tcPr>
          <w:p w:rsidR="009A1821" w:rsidRPr="005B5181" w:rsidRDefault="009A1821" w:rsidP="009E516F">
            <w:pPr>
              <w:rPr>
                <w:rFonts w:cs="Times New Roman"/>
                <w:sz w:val="24"/>
                <w:szCs w:val="24"/>
              </w:rPr>
            </w:pPr>
          </w:p>
        </w:tc>
        <w:tc>
          <w:tcPr>
            <w:tcW w:w="3252" w:type="dxa"/>
            <w:vMerge/>
            <w:tcBorders>
              <w:left w:val="single" w:sz="4" w:space="0" w:color="000000"/>
              <w:bottom w:val="single" w:sz="4" w:space="0" w:color="000000"/>
              <w:right w:val="single" w:sz="4" w:space="0" w:color="000000"/>
            </w:tcBorders>
          </w:tcPr>
          <w:p w:rsidR="009A1821" w:rsidRPr="005B5181" w:rsidRDefault="009A1821" w:rsidP="009E516F">
            <w:pPr>
              <w:jc w:val="center"/>
              <w:rPr>
                <w:rFonts w:cs="Times New Roman"/>
                <w:sz w:val="24"/>
                <w:szCs w:val="24"/>
              </w:rPr>
            </w:pPr>
          </w:p>
        </w:tc>
        <w:tc>
          <w:tcPr>
            <w:tcW w:w="2314" w:type="dxa"/>
            <w:vMerge/>
            <w:tcBorders>
              <w:left w:val="single" w:sz="4" w:space="0" w:color="000000"/>
              <w:bottom w:val="single" w:sz="4" w:space="0" w:color="000000"/>
              <w:right w:val="single" w:sz="4" w:space="0" w:color="000000"/>
            </w:tcBorders>
          </w:tcPr>
          <w:p w:rsidR="009A1821" w:rsidRPr="005B5181" w:rsidRDefault="009A1821" w:rsidP="009E516F">
            <w:pPr>
              <w:jc w:val="center"/>
              <w:rPr>
                <w:rFonts w:cs="Times New Roman"/>
                <w:sz w:val="24"/>
                <w:szCs w:val="24"/>
              </w:rPr>
            </w:pPr>
          </w:p>
        </w:tc>
        <w:tc>
          <w:tcPr>
            <w:tcW w:w="2400" w:type="dxa"/>
            <w:tcBorders>
              <w:top w:val="single" w:sz="4" w:space="0" w:color="auto"/>
              <w:left w:val="single" w:sz="4" w:space="0" w:color="000000"/>
              <w:bottom w:val="single" w:sz="4" w:space="0" w:color="000000"/>
              <w:right w:val="single" w:sz="4" w:space="0" w:color="auto"/>
            </w:tcBorders>
          </w:tcPr>
          <w:p w:rsidR="009A1821" w:rsidRPr="005B5181" w:rsidRDefault="009A1821" w:rsidP="009E516F">
            <w:pPr>
              <w:jc w:val="center"/>
              <w:rPr>
                <w:rFonts w:cs="Times New Roman"/>
                <w:sz w:val="24"/>
                <w:szCs w:val="24"/>
              </w:rPr>
            </w:pPr>
            <w:r w:rsidRPr="005B5181">
              <w:rPr>
                <w:rFonts w:cs="Times New Roman"/>
                <w:sz w:val="24"/>
                <w:szCs w:val="24"/>
              </w:rPr>
              <w:t>вид</w:t>
            </w:r>
          </w:p>
        </w:tc>
        <w:tc>
          <w:tcPr>
            <w:tcW w:w="870" w:type="dxa"/>
            <w:tcBorders>
              <w:top w:val="single" w:sz="4" w:space="0" w:color="auto"/>
              <w:left w:val="single" w:sz="4" w:space="0" w:color="auto"/>
              <w:bottom w:val="single" w:sz="4" w:space="0" w:color="000000"/>
              <w:right w:val="single" w:sz="4" w:space="0" w:color="000000"/>
            </w:tcBorders>
          </w:tcPr>
          <w:p w:rsidR="009A1821" w:rsidRPr="005B5181" w:rsidRDefault="009A1821" w:rsidP="009E516F">
            <w:pPr>
              <w:jc w:val="center"/>
              <w:rPr>
                <w:rFonts w:cs="Times New Roman"/>
                <w:sz w:val="24"/>
                <w:szCs w:val="24"/>
              </w:rPr>
            </w:pPr>
            <w:r w:rsidRPr="005B5181">
              <w:rPr>
                <w:rFonts w:cs="Times New Roman"/>
                <w:sz w:val="24"/>
                <w:szCs w:val="24"/>
              </w:rPr>
              <w:t>кол-во</w:t>
            </w:r>
          </w:p>
        </w:tc>
      </w:tr>
      <w:tr w:rsidR="009A1821" w:rsidRPr="005B5181" w:rsidTr="00CF6EF2">
        <w:trPr>
          <w:trHeight w:val="1797"/>
          <w:jc w:val="right"/>
        </w:trPr>
        <w:tc>
          <w:tcPr>
            <w:tcW w:w="627" w:type="dxa"/>
            <w:tcBorders>
              <w:top w:val="single" w:sz="4" w:space="0" w:color="000000"/>
              <w:left w:val="single" w:sz="4" w:space="0" w:color="000000"/>
              <w:bottom w:val="single" w:sz="4" w:space="0" w:color="000000"/>
              <w:right w:val="single" w:sz="4" w:space="0" w:color="000000"/>
            </w:tcBorders>
          </w:tcPr>
          <w:p w:rsidR="009A1821" w:rsidRPr="005B5181" w:rsidRDefault="009A1821" w:rsidP="009E516F">
            <w:pPr>
              <w:rPr>
                <w:rFonts w:cs="Times New Roman"/>
                <w:sz w:val="24"/>
                <w:szCs w:val="24"/>
              </w:rPr>
            </w:pPr>
            <w:r w:rsidRPr="005B5181">
              <w:rPr>
                <w:rFonts w:cs="Times New Roman"/>
                <w:sz w:val="24"/>
                <w:szCs w:val="24"/>
              </w:rPr>
              <w:t>1.</w:t>
            </w:r>
          </w:p>
        </w:tc>
        <w:tc>
          <w:tcPr>
            <w:tcW w:w="3252" w:type="dxa"/>
            <w:tcBorders>
              <w:top w:val="single" w:sz="4" w:space="0" w:color="000000"/>
              <w:left w:val="single" w:sz="4" w:space="0" w:color="000000"/>
              <w:bottom w:val="single" w:sz="4" w:space="0" w:color="000000"/>
              <w:right w:val="single" w:sz="4" w:space="0" w:color="000000"/>
            </w:tcBorders>
          </w:tcPr>
          <w:p w:rsidR="009A1821" w:rsidRPr="005B5181" w:rsidRDefault="002A6AFE" w:rsidP="002A6AFE">
            <w:pPr>
              <w:rPr>
                <w:rFonts w:cs="Times New Roman"/>
                <w:sz w:val="24"/>
                <w:szCs w:val="24"/>
              </w:rPr>
            </w:pPr>
            <w:r w:rsidRPr="005B5181">
              <w:rPr>
                <w:rFonts w:eastAsia="Times New Roman" w:cs="Times New Roman"/>
                <w:sz w:val="24"/>
                <w:szCs w:val="24"/>
                <w:lang w:eastAsia="ru-RU"/>
              </w:rPr>
              <w:t>Тренинг перевода по темам. Особенности составления вокабуляра по теме при подготовке к устному переводу. Виды устного перевода. Терминология. Моральный кодекс переводчика. Этика поведения устного переводчика. Развитие навыков переводческой скорописи. Перевод текстов экономической тематики. Перевод научного доклада с ведением записей.</w:t>
            </w:r>
          </w:p>
        </w:tc>
        <w:tc>
          <w:tcPr>
            <w:tcW w:w="2314" w:type="dxa"/>
            <w:tcBorders>
              <w:top w:val="single" w:sz="4" w:space="0" w:color="000000"/>
              <w:left w:val="single" w:sz="4" w:space="0" w:color="000000"/>
              <w:bottom w:val="single" w:sz="4" w:space="0" w:color="000000"/>
              <w:right w:val="single" w:sz="4" w:space="0" w:color="000000"/>
            </w:tcBorders>
          </w:tcPr>
          <w:p w:rsidR="009A1821" w:rsidRPr="005B5181" w:rsidRDefault="00CF1075" w:rsidP="00414C4F">
            <w:pPr>
              <w:widowControl w:val="0"/>
              <w:jc w:val="both"/>
              <w:rPr>
                <w:rFonts w:cs="Times New Roman"/>
                <w:sz w:val="24"/>
                <w:szCs w:val="24"/>
              </w:rPr>
            </w:pPr>
            <w:r w:rsidRPr="005B5181">
              <w:rPr>
                <w:rFonts w:cs="Times New Roman"/>
                <w:sz w:val="24"/>
                <w:szCs w:val="24"/>
              </w:rPr>
              <w:t>ПК 5; ПК 6;ОПК 2; УК 4.</w:t>
            </w:r>
          </w:p>
        </w:tc>
        <w:tc>
          <w:tcPr>
            <w:tcW w:w="2400" w:type="dxa"/>
            <w:tcBorders>
              <w:top w:val="single" w:sz="4" w:space="0" w:color="000000"/>
              <w:left w:val="single" w:sz="4" w:space="0" w:color="000000"/>
              <w:bottom w:val="single" w:sz="4" w:space="0" w:color="000000"/>
              <w:right w:val="single" w:sz="4" w:space="0" w:color="auto"/>
            </w:tcBorders>
          </w:tcPr>
          <w:p w:rsidR="009A1821" w:rsidRPr="005B5181" w:rsidRDefault="007C6EB2" w:rsidP="007C6EB2">
            <w:pPr>
              <w:jc w:val="center"/>
              <w:rPr>
                <w:rFonts w:cs="Times New Roman"/>
                <w:sz w:val="24"/>
                <w:szCs w:val="24"/>
              </w:rPr>
            </w:pPr>
            <w:r w:rsidRPr="005B5181">
              <w:rPr>
                <w:rFonts w:cs="Times New Roman"/>
                <w:sz w:val="24"/>
                <w:szCs w:val="24"/>
              </w:rPr>
              <w:t>Коллоквиум, экзаменационные материалы.</w:t>
            </w:r>
          </w:p>
        </w:tc>
        <w:tc>
          <w:tcPr>
            <w:tcW w:w="870" w:type="dxa"/>
            <w:tcBorders>
              <w:top w:val="single" w:sz="4" w:space="0" w:color="000000"/>
              <w:left w:val="single" w:sz="4" w:space="0" w:color="auto"/>
              <w:bottom w:val="single" w:sz="4" w:space="0" w:color="000000"/>
              <w:right w:val="single" w:sz="4" w:space="0" w:color="000000"/>
            </w:tcBorders>
          </w:tcPr>
          <w:p w:rsidR="009A1821" w:rsidRPr="005B5181" w:rsidRDefault="007C6EB2" w:rsidP="009E516F">
            <w:pPr>
              <w:jc w:val="center"/>
              <w:rPr>
                <w:rFonts w:cs="Times New Roman"/>
                <w:sz w:val="24"/>
                <w:szCs w:val="24"/>
              </w:rPr>
            </w:pPr>
            <w:r w:rsidRPr="005B5181">
              <w:rPr>
                <w:rFonts w:cs="Times New Roman"/>
                <w:sz w:val="24"/>
                <w:szCs w:val="24"/>
              </w:rPr>
              <w:t>1</w:t>
            </w:r>
          </w:p>
          <w:p w:rsidR="009A1821" w:rsidRPr="005B5181" w:rsidRDefault="009A1821" w:rsidP="009E516F">
            <w:pPr>
              <w:jc w:val="center"/>
              <w:rPr>
                <w:rFonts w:cs="Times New Roman"/>
                <w:sz w:val="24"/>
                <w:szCs w:val="24"/>
              </w:rPr>
            </w:pPr>
            <w:r w:rsidRPr="005B5181">
              <w:rPr>
                <w:rFonts w:cs="Times New Roman"/>
                <w:sz w:val="24"/>
                <w:szCs w:val="24"/>
              </w:rPr>
              <w:t>60</w:t>
            </w:r>
          </w:p>
        </w:tc>
      </w:tr>
      <w:tr w:rsidR="009A1821" w:rsidRPr="005B5181" w:rsidTr="00CF6EF2">
        <w:trPr>
          <w:jc w:val="right"/>
        </w:trPr>
        <w:tc>
          <w:tcPr>
            <w:tcW w:w="627" w:type="dxa"/>
            <w:tcBorders>
              <w:top w:val="single" w:sz="4" w:space="0" w:color="000000"/>
              <w:left w:val="single" w:sz="4" w:space="0" w:color="000000"/>
              <w:bottom w:val="single" w:sz="4" w:space="0" w:color="000000"/>
              <w:right w:val="single" w:sz="4" w:space="0" w:color="000000"/>
            </w:tcBorders>
          </w:tcPr>
          <w:p w:rsidR="009A1821" w:rsidRPr="005B5181" w:rsidRDefault="009A1821" w:rsidP="009E516F">
            <w:pPr>
              <w:rPr>
                <w:rFonts w:cs="Times New Roman"/>
                <w:sz w:val="24"/>
                <w:szCs w:val="24"/>
              </w:rPr>
            </w:pPr>
            <w:r w:rsidRPr="005B5181">
              <w:rPr>
                <w:rFonts w:cs="Times New Roman"/>
                <w:sz w:val="24"/>
                <w:szCs w:val="24"/>
              </w:rPr>
              <w:t xml:space="preserve">2. </w:t>
            </w:r>
          </w:p>
        </w:tc>
        <w:tc>
          <w:tcPr>
            <w:tcW w:w="3252" w:type="dxa"/>
            <w:tcBorders>
              <w:top w:val="single" w:sz="4" w:space="0" w:color="000000"/>
              <w:left w:val="single" w:sz="4" w:space="0" w:color="000000"/>
              <w:bottom w:val="single" w:sz="4" w:space="0" w:color="000000"/>
              <w:right w:val="single" w:sz="4" w:space="0" w:color="000000"/>
            </w:tcBorders>
          </w:tcPr>
          <w:p w:rsidR="009A1821" w:rsidRPr="005B5181" w:rsidRDefault="00CF1075" w:rsidP="00D15125">
            <w:pPr>
              <w:jc w:val="both"/>
              <w:rPr>
                <w:rFonts w:cs="Times New Roman"/>
                <w:sz w:val="24"/>
                <w:szCs w:val="24"/>
              </w:rPr>
            </w:pPr>
            <w:r w:rsidRPr="005B5181">
              <w:rPr>
                <w:rFonts w:eastAsia="Times New Roman" w:cs="Times New Roman"/>
                <w:sz w:val="24"/>
                <w:szCs w:val="24"/>
                <w:lang w:eastAsia="ru-RU"/>
              </w:rPr>
              <w:t xml:space="preserve">Структура: речь на открытии круглого стола, научный доклад о машинах нового поколения, научный доклад о типах пород в разных странах и о необходимости </w:t>
            </w:r>
            <w:r w:rsidRPr="005B5181">
              <w:rPr>
                <w:rFonts w:eastAsia="Times New Roman" w:cs="Times New Roman"/>
                <w:sz w:val="24"/>
                <w:szCs w:val="24"/>
                <w:lang w:eastAsia="ru-RU"/>
              </w:rPr>
              <w:lastRenderedPageBreak/>
              <w:t>использования соответствующего оборудования.</w:t>
            </w:r>
          </w:p>
        </w:tc>
        <w:tc>
          <w:tcPr>
            <w:tcW w:w="2314" w:type="dxa"/>
            <w:tcBorders>
              <w:top w:val="single" w:sz="4" w:space="0" w:color="000000"/>
              <w:left w:val="single" w:sz="4" w:space="0" w:color="000000"/>
              <w:bottom w:val="single" w:sz="4" w:space="0" w:color="000000"/>
              <w:right w:val="single" w:sz="4" w:space="0" w:color="000000"/>
            </w:tcBorders>
          </w:tcPr>
          <w:p w:rsidR="009A1821" w:rsidRPr="005B5181" w:rsidRDefault="00CF1075" w:rsidP="00414C4F">
            <w:pPr>
              <w:widowControl w:val="0"/>
              <w:jc w:val="both"/>
              <w:rPr>
                <w:rFonts w:cs="Times New Roman"/>
                <w:sz w:val="24"/>
                <w:szCs w:val="24"/>
              </w:rPr>
            </w:pPr>
            <w:r w:rsidRPr="005B5181">
              <w:rPr>
                <w:rFonts w:cs="Times New Roman"/>
                <w:sz w:val="24"/>
                <w:szCs w:val="24"/>
              </w:rPr>
              <w:lastRenderedPageBreak/>
              <w:t>ПК 5; ПК 6;ОПК 2; УК 4.</w:t>
            </w:r>
          </w:p>
        </w:tc>
        <w:tc>
          <w:tcPr>
            <w:tcW w:w="2400" w:type="dxa"/>
            <w:tcBorders>
              <w:top w:val="single" w:sz="4" w:space="0" w:color="000000"/>
              <w:left w:val="single" w:sz="4" w:space="0" w:color="000000"/>
              <w:bottom w:val="single" w:sz="4" w:space="0" w:color="000000"/>
              <w:right w:val="single" w:sz="4" w:space="0" w:color="auto"/>
            </w:tcBorders>
          </w:tcPr>
          <w:p w:rsidR="009A1821" w:rsidRPr="005B5181" w:rsidRDefault="002F4FF0" w:rsidP="009E516F">
            <w:pPr>
              <w:jc w:val="center"/>
              <w:rPr>
                <w:rFonts w:cs="Times New Roman"/>
                <w:sz w:val="24"/>
                <w:szCs w:val="24"/>
              </w:rPr>
            </w:pPr>
            <w:r w:rsidRPr="005B5181">
              <w:rPr>
                <w:rFonts w:cs="Times New Roman"/>
                <w:sz w:val="24"/>
                <w:szCs w:val="24"/>
              </w:rPr>
              <w:t>Коллоквиум, экзаменационные материалы.</w:t>
            </w:r>
          </w:p>
        </w:tc>
        <w:tc>
          <w:tcPr>
            <w:tcW w:w="870" w:type="dxa"/>
            <w:tcBorders>
              <w:top w:val="single" w:sz="4" w:space="0" w:color="000000"/>
              <w:left w:val="single" w:sz="4" w:space="0" w:color="auto"/>
              <w:bottom w:val="single" w:sz="4" w:space="0" w:color="000000"/>
              <w:right w:val="single" w:sz="4" w:space="0" w:color="000000"/>
            </w:tcBorders>
          </w:tcPr>
          <w:p w:rsidR="009A1821" w:rsidRPr="005B5181" w:rsidRDefault="002F4FF0" w:rsidP="009E516F">
            <w:pPr>
              <w:jc w:val="center"/>
              <w:rPr>
                <w:rFonts w:cs="Times New Roman"/>
                <w:sz w:val="24"/>
                <w:szCs w:val="24"/>
              </w:rPr>
            </w:pPr>
            <w:r w:rsidRPr="005B5181">
              <w:rPr>
                <w:rFonts w:cs="Times New Roman"/>
                <w:sz w:val="24"/>
                <w:szCs w:val="24"/>
              </w:rPr>
              <w:t>1</w:t>
            </w:r>
          </w:p>
          <w:p w:rsidR="009A1821" w:rsidRPr="005B5181" w:rsidRDefault="009A1821" w:rsidP="009E516F">
            <w:pPr>
              <w:jc w:val="center"/>
              <w:rPr>
                <w:rFonts w:cs="Times New Roman"/>
                <w:sz w:val="24"/>
                <w:szCs w:val="24"/>
              </w:rPr>
            </w:pPr>
            <w:r w:rsidRPr="005B5181">
              <w:rPr>
                <w:rFonts w:cs="Times New Roman"/>
                <w:sz w:val="24"/>
                <w:szCs w:val="24"/>
              </w:rPr>
              <w:t>60</w:t>
            </w:r>
          </w:p>
        </w:tc>
      </w:tr>
      <w:tr w:rsidR="009A1821" w:rsidRPr="005B5181" w:rsidTr="00CF6EF2">
        <w:trPr>
          <w:jc w:val="right"/>
        </w:trPr>
        <w:tc>
          <w:tcPr>
            <w:tcW w:w="627" w:type="dxa"/>
            <w:tcBorders>
              <w:top w:val="single" w:sz="4" w:space="0" w:color="000000"/>
              <w:left w:val="single" w:sz="4" w:space="0" w:color="000000"/>
              <w:bottom w:val="single" w:sz="4" w:space="0" w:color="000000"/>
              <w:right w:val="single" w:sz="4" w:space="0" w:color="000000"/>
            </w:tcBorders>
          </w:tcPr>
          <w:p w:rsidR="009A1821" w:rsidRPr="005B5181" w:rsidRDefault="009A1821" w:rsidP="009E516F">
            <w:pPr>
              <w:rPr>
                <w:rFonts w:cs="Times New Roman"/>
                <w:sz w:val="24"/>
                <w:szCs w:val="24"/>
              </w:rPr>
            </w:pPr>
            <w:r w:rsidRPr="005B5181">
              <w:rPr>
                <w:rFonts w:cs="Times New Roman"/>
                <w:sz w:val="24"/>
                <w:szCs w:val="24"/>
              </w:rPr>
              <w:lastRenderedPageBreak/>
              <w:t xml:space="preserve">3. </w:t>
            </w:r>
          </w:p>
        </w:tc>
        <w:tc>
          <w:tcPr>
            <w:tcW w:w="3252" w:type="dxa"/>
            <w:tcBorders>
              <w:top w:val="single" w:sz="4" w:space="0" w:color="000000"/>
              <w:left w:val="single" w:sz="4" w:space="0" w:color="000000"/>
              <w:bottom w:val="single" w:sz="4" w:space="0" w:color="000000"/>
              <w:right w:val="single" w:sz="4" w:space="0" w:color="000000"/>
            </w:tcBorders>
          </w:tcPr>
          <w:p w:rsidR="009A1821" w:rsidRPr="005B5181" w:rsidRDefault="00CF1075" w:rsidP="00D15125">
            <w:pPr>
              <w:jc w:val="both"/>
              <w:rPr>
                <w:rFonts w:cs="Times New Roman"/>
                <w:sz w:val="24"/>
                <w:szCs w:val="24"/>
              </w:rPr>
            </w:pPr>
            <w:r w:rsidRPr="005B5181">
              <w:rPr>
                <w:rFonts w:eastAsia="Times New Roman" w:cs="Times New Roman"/>
                <w:sz w:val="24"/>
                <w:szCs w:val="24"/>
                <w:lang w:eastAsia="ru-RU"/>
              </w:rPr>
              <w:t>Виды информации и их презентация в научных и технических текстах. Выводы для переводчика. Особенности юридического текста. Обобщающая семантика. Полнота и разнообразие синтаксиса.</w:t>
            </w:r>
          </w:p>
        </w:tc>
        <w:tc>
          <w:tcPr>
            <w:tcW w:w="2314" w:type="dxa"/>
            <w:tcBorders>
              <w:top w:val="single" w:sz="4" w:space="0" w:color="000000"/>
              <w:left w:val="single" w:sz="4" w:space="0" w:color="000000"/>
              <w:bottom w:val="single" w:sz="4" w:space="0" w:color="000000"/>
              <w:right w:val="single" w:sz="4" w:space="0" w:color="000000"/>
            </w:tcBorders>
          </w:tcPr>
          <w:p w:rsidR="009A1821" w:rsidRPr="005B5181" w:rsidRDefault="00CF1075" w:rsidP="00CF6EF2">
            <w:pPr>
              <w:rPr>
                <w:rFonts w:cs="Times New Roman"/>
                <w:sz w:val="24"/>
                <w:szCs w:val="24"/>
              </w:rPr>
            </w:pPr>
            <w:r w:rsidRPr="005B5181">
              <w:rPr>
                <w:rFonts w:cs="Times New Roman"/>
                <w:sz w:val="24"/>
                <w:szCs w:val="24"/>
              </w:rPr>
              <w:t>ПК 5; ПК 6;ОПК 2; УК 4.</w:t>
            </w:r>
          </w:p>
        </w:tc>
        <w:tc>
          <w:tcPr>
            <w:tcW w:w="2400" w:type="dxa"/>
            <w:tcBorders>
              <w:top w:val="single" w:sz="4" w:space="0" w:color="000000"/>
              <w:left w:val="single" w:sz="4" w:space="0" w:color="000000"/>
              <w:bottom w:val="single" w:sz="4" w:space="0" w:color="000000"/>
              <w:right w:val="single" w:sz="4" w:space="0" w:color="auto"/>
            </w:tcBorders>
          </w:tcPr>
          <w:p w:rsidR="009A1821" w:rsidRPr="005B5181" w:rsidRDefault="00D15125" w:rsidP="009E516F">
            <w:pPr>
              <w:jc w:val="center"/>
              <w:rPr>
                <w:rFonts w:cs="Times New Roman"/>
                <w:sz w:val="24"/>
                <w:szCs w:val="24"/>
              </w:rPr>
            </w:pPr>
            <w:r w:rsidRPr="005B5181">
              <w:rPr>
                <w:rFonts w:cs="Times New Roman"/>
                <w:sz w:val="24"/>
                <w:szCs w:val="24"/>
              </w:rPr>
              <w:t>Коллоквиум, экзаменационные материалы.</w:t>
            </w:r>
          </w:p>
        </w:tc>
        <w:tc>
          <w:tcPr>
            <w:tcW w:w="870" w:type="dxa"/>
            <w:tcBorders>
              <w:top w:val="single" w:sz="4" w:space="0" w:color="000000"/>
              <w:left w:val="single" w:sz="4" w:space="0" w:color="auto"/>
              <w:bottom w:val="single" w:sz="4" w:space="0" w:color="auto"/>
              <w:right w:val="single" w:sz="4" w:space="0" w:color="000000"/>
            </w:tcBorders>
          </w:tcPr>
          <w:p w:rsidR="009A1821" w:rsidRPr="005B5181" w:rsidRDefault="00D15125" w:rsidP="00D15125">
            <w:pPr>
              <w:jc w:val="center"/>
              <w:rPr>
                <w:rFonts w:cs="Times New Roman"/>
                <w:sz w:val="24"/>
                <w:szCs w:val="24"/>
              </w:rPr>
            </w:pPr>
            <w:r w:rsidRPr="005B5181">
              <w:rPr>
                <w:rFonts w:cs="Times New Roman"/>
                <w:sz w:val="24"/>
                <w:szCs w:val="24"/>
              </w:rPr>
              <w:t>1</w:t>
            </w:r>
          </w:p>
          <w:p w:rsidR="009A1821" w:rsidRPr="005B5181" w:rsidRDefault="009A1821" w:rsidP="009E516F">
            <w:pPr>
              <w:jc w:val="center"/>
              <w:rPr>
                <w:rFonts w:cs="Times New Roman"/>
                <w:sz w:val="24"/>
                <w:szCs w:val="24"/>
              </w:rPr>
            </w:pPr>
            <w:r w:rsidRPr="005B5181">
              <w:rPr>
                <w:rFonts w:cs="Times New Roman"/>
                <w:sz w:val="24"/>
                <w:szCs w:val="24"/>
              </w:rPr>
              <w:t>60</w:t>
            </w:r>
          </w:p>
        </w:tc>
      </w:tr>
    </w:tbl>
    <w:p w:rsidR="000F677D" w:rsidRPr="005B5181" w:rsidRDefault="000F677D" w:rsidP="00033B6F">
      <w:pPr>
        <w:rPr>
          <w:rFonts w:cs="Times New Roman"/>
          <w:sz w:val="24"/>
          <w:szCs w:val="24"/>
          <w:vertAlign w:val="superscript"/>
        </w:rPr>
      </w:pPr>
    </w:p>
    <w:p w:rsidR="00C464AB" w:rsidRPr="005B5181" w:rsidRDefault="000F677D" w:rsidP="00112597">
      <w:pPr>
        <w:tabs>
          <w:tab w:val="left" w:pos="2295"/>
        </w:tabs>
        <w:jc w:val="center"/>
        <w:rPr>
          <w:rFonts w:cs="Times New Roman"/>
          <w:b/>
          <w:sz w:val="24"/>
          <w:szCs w:val="24"/>
        </w:rPr>
      </w:pPr>
      <w:r w:rsidRPr="005B5181">
        <w:rPr>
          <w:rFonts w:cs="Times New Roman"/>
          <w:b/>
          <w:sz w:val="24"/>
          <w:szCs w:val="24"/>
        </w:rPr>
        <w:t>Вопросы для коллоквиума, собеседования</w:t>
      </w:r>
    </w:p>
    <w:p w:rsidR="00C464AB" w:rsidRPr="005B5181" w:rsidRDefault="00C464AB" w:rsidP="00C464AB">
      <w:pPr>
        <w:tabs>
          <w:tab w:val="left" w:pos="6663"/>
          <w:tab w:val="left" w:pos="6946"/>
          <w:tab w:val="left" w:pos="7088"/>
          <w:tab w:val="left" w:pos="7371"/>
        </w:tabs>
        <w:spacing w:after="0" w:line="240" w:lineRule="auto"/>
        <w:jc w:val="center"/>
        <w:rPr>
          <w:rFonts w:cs="Times New Roman"/>
          <w:b/>
          <w:sz w:val="24"/>
          <w:szCs w:val="24"/>
        </w:rPr>
      </w:pPr>
      <w:r w:rsidRPr="005B5181">
        <w:rPr>
          <w:rFonts w:cs="Times New Roman"/>
          <w:b/>
          <w:sz w:val="24"/>
          <w:szCs w:val="24"/>
        </w:rPr>
        <w:t>Шкала и критерии оценивания устного ответа:</w:t>
      </w:r>
    </w:p>
    <w:p w:rsidR="00C464AB" w:rsidRPr="005B5181" w:rsidRDefault="00C464AB" w:rsidP="00C464AB">
      <w:pPr>
        <w:tabs>
          <w:tab w:val="left" w:pos="6663"/>
          <w:tab w:val="left" w:pos="6946"/>
          <w:tab w:val="left" w:pos="7088"/>
          <w:tab w:val="left" w:pos="7371"/>
        </w:tabs>
        <w:spacing w:after="0" w:line="240" w:lineRule="auto"/>
        <w:jc w:val="center"/>
        <w:rPr>
          <w:rFonts w:cs="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6570"/>
      </w:tblGrid>
      <w:tr w:rsidR="00C464AB" w:rsidRPr="005B5181" w:rsidTr="00553291">
        <w:tc>
          <w:tcPr>
            <w:tcW w:w="3078" w:type="dxa"/>
          </w:tcPr>
          <w:p w:rsidR="00C464AB" w:rsidRPr="005B5181" w:rsidRDefault="00C464AB" w:rsidP="00553291">
            <w:pPr>
              <w:tabs>
                <w:tab w:val="left" w:pos="3240"/>
              </w:tabs>
              <w:spacing w:after="0" w:line="240" w:lineRule="auto"/>
              <w:jc w:val="both"/>
              <w:rPr>
                <w:rFonts w:cs="Times New Roman"/>
                <w:sz w:val="24"/>
                <w:szCs w:val="24"/>
              </w:rPr>
            </w:pPr>
            <w:r w:rsidRPr="005B5181">
              <w:rPr>
                <w:rFonts w:cs="Times New Roman"/>
                <w:sz w:val="24"/>
                <w:szCs w:val="24"/>
              </w:rPr>
              <w:t>Оценка «отлично»</w:t>
            </w:r>
          </w:p>
        </w:tc>
        <w:tc>
          <w:tcPr>
            <w:tcW w:w="6570" w:type="dxa"/>
            <w:vAlign w:val="center"/>
          </w:tcPr>
          <w:p w:rsidR="00C464AB" w:rsidRPr="005B5181" w:rsidRDefault="00C464AB" w:rsidP="00553291">
            <w:pPr>
              <w:tabs>
                <w:tab w:val="left" w:pos="3240"/>
              </w:tabs>
              <w:spacing w:after="0" w:line="240" w:lineRule="auto"/>
              <w:jc w:val="both"/>
              <w:rPr>
                <w:rFonts w:cs="Times New Roman"/>
                <w:spacing w:val="-4"/>
                <w:sz w:val="24"/>
                <w:szCs w:val="24"/>
              </w:rPr>
            </w:pPr>
            <w:r w:rsidRPr="005B5181">
              <w:rPr>
                <w:rFonts w:cs="Times New Roman"/>
                <w:color w:val="000000"/>
                <w:sz w:val="24"/>
                <w:szCs w:val="24"/>
                <w:lang w:eastAsia="ru-RU" w:bidi="ru-RU"/>
              </w:rPr>
              <w:t>Глубокое и прочное усвоение программного материала. Полные, последовательные, грамотные и логически излагаемые ответы при видоизменении задания. Свободно справляется с поставленными задачами, может обосновать принятые решения, демонстрирует владение разносторонними навыками и приемами выполнения практических работ</w:t>
            </w:r>
          </w:p>
        </w:tc>
      </w:tr>
      <w:tr w:rsidR="00C464AB" w:rsidRPr="005B5181" w:rsidTr="00553291">
        <w:tc>
          <w:tcPr>
            <w:tcW w:w="3078" w:type="dxa"/>
          </w:tcPr>
          <w:p w:rsidR="00C464AB" w:rsidRPr="005B5181" w:rsidRDefault="00C464AB" w:rsidP="00553291">
            <w:pPr>
              <w:tabs>
                <w:tab w:val="left" w:pos="3240"/>
              </w:tabs>
              <w:spacing w:after="0" w:line="240" w:lineRule="auto"/>
              <w:jc w:val="both"/>
              <w:rPr>
                <w:rFonts w:cs="Times New Roman"/>
                <w:sz w:val="24"/>
                <w:szCs w:val="24"/>
              </w:rPr>
            </w:pPr>
            <w:r w:rsidRPr="005B5181">
              <w:rPr>
                <w:rFonts w:cs="Times New Roman"/>
                <w:sz w:val="24"/>
                <w:szCs w:val="24"/>
              </w:rPr>
              <w:t>Оценка «хорошо»</w:t>
            </w:r>
          </w:p>
          <w:p w:rsidR="00C464AB" w:rsidRPr="005B5181" w:rsidRDefault="00C464AB" w:rsidP="00553291">
            <w:pPr>
              <w:tabs>
                <w:tab w:val="left" w:pos="3240"/>
              </w:tabs>
              <w:spacing w:after="0" w:line="240" w:lineRule="auto"/>
              <w:jc w:val="both"/>
              <w:rPr>
                <w:rFonts w:cs="Times New Roman"/>
                <w:sz w:val="24"/>
                <w:szCs w:val="24"/>
              </w:rPr>
            </w:pPr>
          </w:p>
        </w:tc>
        <w:tc>
          <w:tcPr>
            <w:tcW w:w="6570" w:type="dxa"/>
            <w:vAlign w:val="center"/>
          </w:tcPr>
          <w:p w:rsidR="00C464AB" w:rsidRPr="005B5181" w:rsidRDefault="00C464AB" w:rsidP="00553291">
            <w:pPr>
              <w:tabs>
                <w:tab w:val="left" w:pos="3240"/>
              </w:tabs>
              <w:spacing w:after="0" w:line="240" w:lineRule="auto"/>
              <w:jc w:val="both"/>
              <w:rPr>
                <w:rFonts w:cs="Times New Roman"/>
                <w:spacing w:val="-4"/>
                <w:sz w:val="24"/>
                <w:szCs w:val="24"/>
              </w:rPr>
            </w:pPr>
            <w:r w:rsidRPr="005B5181">
              <w:rPr>
                <w:rFonts w:cs="Times New Roman"/>
                <w:color w:val="000000"/>
                <w:sz w:val="24"/>
                <w:szCs w:val="24"/>
                <w:lang w:eastAsia="ru-RU" w:bidi="ru-RU"/>
              </w:rPr>
              <w:t>Знание программного материала, грамотное изложение, без существенных неточностей в ответе на вопрос, правильное применение теоретических знаний, владение необходимыми навыками при выполнении практических задач.</w:t>
            </w:r>
          </w:p>
        </w:tc>
      </w:tr>
      <w:tr w:rsidR="00C464AB" w:rsidRPr="005B5181" w:rsidTr="00553291">
        <w:tc>
          <w:tcPr>
            <w:tcW w:w="3078" w:type="dxa"/>
          </w:tcPr>
          <w:p w:rsidR="00C464AB" w:rsidRPr="005B5181" w:rsidRDefault="00C464AB" w:rsidP="00553291">
            <w:pPr>
              <w:tabs>
                <w:tab w:val="left" w:pos="3240"/>
              </w:tabs>
              <w:spacing w:after="0" w:line="240" w:lineRule="auto"/>
              <w:jc w:val="both"/>
              <w:rPr>
                <w:rFonts w:cs="Times New Roman"/>
                <w:sz w:val="24"/>
                <w:szCs w:val="24"/>
              </w:rPr>
            </w:pPr>
            <w:r w:rsidRPr="005B5181">
              <w:rPr>
                <w:rFonts w:cs="Times New Roman"/>
                <w:sz w:val="24"/>
                <w:szCs w:val="24"/>
              </w:rPr>
              <w:t xml:space="preserve">Оценка </w:t>
            </w:r>
          </w:p>
          <w:p w:rsidR="00C464AB" w:rsidRPr="005B5181" w:rsidRDefault="00C464AB" w:rsidP="00553291">
            <w:pPr>
              <w:tabs>
                <w:tab w:val="left" w:pos="3240"/>
              </w:tabs>
              <w:spacing w:after="0" w:line="240" w:lineRule="auto"/>
              <w:jc w:val="both"/>
              <w:rPr>
                <w:rFonts w:cs="Times New Roman"/>
                <w:sz w:val="24"/>
                <w:szCs w:val="24"/>
              </w:rPr>
            </w:pPr>
            <w:r w:rsidRPr="005B5181">
              <w:rPr>
                <w:rFonts w:cs="Times New Roman"/>
                <w:sz w:val="24"/>
                <w:szCs w:val="24"/>
              </w:rPr>
              <w:t>«удовлетворительно»</w:t>
            </w:r>
          </w:p>
          <w:p w:rsidR="00C464AB" w:rsidRPr="005B5181" w:rsidRDefault="00C464AB" w:rsidP="00553291">
            <w:pPr>
              <w:tabs>
                <w:tab w:val="left" w:pos="3240"/>
              </w:tabs>
              <w:spacing w:after="0" w:line="240" w:lineRule="auto"/>
              <w:jc w:val="both"/>
              <w:rPr>
                <w:rFonts w:cs="Times New Roman"/>
                <w:sz w:val="24"/>
                <w:szCs w:val="24"/>
              </w:rPr>
            </w:pPr>
          </w:p>
        </w:tc>
        <w:tc>
          <w:tcPr>
            <w:tcW w:w="6570" w:type="dxa"/>
          </w:tcPr>
          <w:p w:rsidR="00C464AB" w:rsidRPr="005B5181" w:rsidRDefault="00C464AB" w:rsidP="00553291">
            <w:pPr>
              <w:tabs>
                <w:tab w:val="left" w:pos="3240"/>
              </w:tabs>
              <w:spacing w:after="0" w:line="240" w:lineRule="auto"/>
              <w:jc w:val="both"/>
              <w:rPr>
                <w:rFonts w:cs="Times New Roman"/>
                <w:sz w:val="24"/>
                <w:szCs w:val="24"/>
              </w:rPr>
            </w:pPr>
            <w:r w:rsidRPr="005B5181">
              <w:rPr>
                <w:rFonts w:cs="Times New Roman"/>
                <w:color w:val="000000"/>
                <w:sz w:val="24"/>
                <w:szCs w:val="24"/>
                <w:lang w:eastAsia="ru-RU" w:bidi="ru-RU"/>
              </w:rPr>
              <w:t>Демонстрирует усвоение основного материала, при ответе</w:t>
            </w:r>
          </w:p>
        </w:tc>
      </w:tr>
      <w:tr w:rsidR="00C464AB" w:rsidRPr="005B5181" w:rsidTr="00553291">
        <w:tc>
          <w:tcPr>
            <w:tcW w:w="3078" w:type="dxa"/>
          </w:tcPr>
          <w:p w:rsidR="00C464AB" w:rsidRPr="005B5181" w:rsidRDefault="00C464AB" w:rsidP="00553291">
            <w:pPr>
              <w:tabs>
                <w:tab w:val="left" w:pos="3240"/>
              </w:tabs>
              <w:spacing w:after="0" w:line="240" w:lineRule="auto"/>
              <w:jc w:val="both"/>
              <w:rPr>
                <w:rFonts w:cs="Times New Roman"/>
                <w:sz w:val="24"/>
                <w:szCs w:val="24"/>
              </w:rPr>
            </w:pPr>
            <w:r w:rsidRPr="005B5181">
              <w:rPr>
                <w:rFonts w:cs="Times New Roman"/>
                <w:sz w:val="24"/>
                <w:szCs w:val="24"/>
              </w:rPr>
              <w:t xml:space="preserve">Оценка </w:t>
            </w:r>
          </w:p>
          <w:p w:rsidR="00C464AB" w:rsidRPr="005B5181" w:rsidRDefault="00C464AB" w:rsidP="00553291">
            <w:pPr>
              <w:tabs>
                <w:tab w:val="left" w:pos="3240"/>
              </w:tabs>
              <w:spacing w:after="0" w:line="240" w:lineRule="auto"/>
              <w:jc w:val="both"/>
              <w:rPr>
                <w:rFonts w:cs="Times New Roman"/>
                <w:sz w:val="24"/>
                <w:szCs w:val="24"/>
              </w:rPr>
            </w:pPr>
            <w:r w:rsidRPr="005B5181">
              <w:rPr>
                <w:rFonts w:cs="Times New Roman"/>
                <w:sz w:val="24"/>
                <w:szCs w:val="24"/>
              </w:rPr>
              <w:t>«неудовлетворительно»</w:t>
            </w:r>
          </w:p>
        </w:tc>
        <w:tc>
          <w:tcPr>
            <w:tcW w:w="6570" w:type="dxa"/>
          </w:tcPr>
          <w:p w:rsidR="00C464AB" w:rsidRPr="005B5181" w:rsidRDefault="00C464AB" w:rsidP="00553291">
            <w:pPr>
              <w:tabs>
                <w:tab w:val="left" w:pos="3240"/>
              </w:tabs>
              <w:spacing w:after="0" w:line="240" w:lineRule="auto"/>
              <w:jc w:val="both"/>
              <w:rPr>
                <w:rFonts w:cs="Times New Roman"/>
                <w:spacing w:val="2"/>
                <w:sz w:val="24"/>
                <w:szCs w:val="24"/>
              </w:rPr>
            </w:pPr>
            <w:r w:rsidRPr="005B5181">
              <w:rPr>
                <w:rFonts w:cs="Times New Roman"/>
                <w:spacing w:val="2"/>
                <w:sz w:val="24"/>
                <w:szCs w:val="24"/>
              </w:rPr>
              <w:t>Студент показывает слабый уровень теоретических знаний, Неуверенно и логически непоследовательно излагает материал. Неправильно отвечает на дополнительные вопросы или затрудняется с ответом на них.</w:t>
            </w:r>
          </w:p>
          <w:p w:rsidR="00C464AB" w:rsidRPr="005B5181" w:rsidRDefault="00C464AB" w:rsidP="00553291">
            <w:pPr>
              <w:tabs>
                <w:tab w:val="left" w:pos="3240"/>
              </w:tabs>
              <w:spacing w:after="0" w:line="240" w:lineRule="auto"/>
              <w:jc w:val="both"/>
              <w:rPr>
                <w:rFonts w:cs="Times New Roman"/>
                <w:spacing w:val="2"/>
                <w:sz w:val="24"/>
                <w:szCs w:val="24"/>
              </w:rPr>
            </w:pPr>
          </w:p>
        </w:tc>
      </w:tr>
    </w:tbl>
    <w:p w:rsidR="00C464AB" w:rsidRPr="005B5181" w:rsidRDefault="00C464AB" w:rsidP="00C464AB">
      <w:pPr>
        <w:rPr>
          <w:rFonts w:cs="Times New Roman"/>
          <w:sz w:val="24"/>
          <w:szCs w:val="24"/>
        </w:rPr>
      </w:pPr>
    </w:p>
    <w:p w:rsidR="001E5343" w:rsidRPr="001E5343" w:rsidRDefault="001E5343" w:rsidP="001E5343">
      <w:pPr>
        <w:spacing w:after="0" w:line="240" w:lineRule="auto"/>
        <w:jc w:val="center"/>
        <w:rPr>
          <w:rFonts w:eastAsia="Times New Roman" w:cs="Times New Roman"/>
          <w:color w:val="000000"/>
          <w:sz w:val="22"/>
          <w:szCs w:val="24"/>
          <w:lang w:eastAsia="ru-RU"/>
        </w:rPr>
      </w:pPr>
      <w:r w:rsidRPr="001E5343">
        <w:rPr>
          <w:rFonts w:eastAsia="Times New Roman" w:cs="Times New Roman"/>
          <w:color w:val="000000"/>
          <w:sz w:val="22"/>
          <w:szCs w:val="24"/>
          <w:lang w:eastAsia="ru-RU"/>
        </w:rPr>
        <w:t>МИНИСТЕРСТВО НАУКИ И ВЫСШЕГО ОБРАЗОВАНИЯ РОССИЙСКОЙ ФЕДЕРАЦИИ</w:t>
      </w:r>
    </w:p>
    <w:p w:rsidR="001E5343" w:rsidRPr="007B4502" w:rsidRDefault="001E5343" w:rsidP="001E5343">
      <w:pPr>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Федеральное государственное бюджетное образовательное учреждение</w:t>
      </w:r>
    </w:p>
    <w:p w:rsidR="001E5343" w:rsidRPr="007B4502" w:rsidRDefault="001E5343" w:rsidP="001E5343">
      <w:pPr>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высшего образования</w:t>
      </w:r>
    </w:p>
    <w:p w:rsidR="001E5343" w:rsidRPr="007B4502" w:rsidRDefault="001E5343" w:rsidP="001E5343">
      <w:pPr>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«Чеченский государственный университет</w:t>
      </w:r>
    </w:p>
    <w:p w:rsidR="001E5343" w:rsidRPr="007B4502" w:rsidRDefault="001E5343" w:rsidP="001E5343">
      <w:pPr>
        <w:spacing w:after="0" w:line="240" w:lineRule="auto"/>
        <w:jc w:val="center"/>
        <w:rPr>
          <w:rFonts w:eastAsia="Times New Roman" w:cs="Times New Roman"/>
          <w:color w:val="000000"/>
          <w:sz w:val="24"/>
          <w:szCs w:val="24"/>
          <w:lang w:eastAsia="ru-RU"/>
        </w:rPr>
      </w:pPr>
      <w:r w:rsidRPr="007B4502">
        <w:rPr>
          <w:rFonts w:eastAsia="Times New Roman" w:cs="Times New Roman"/>
          <w:color w:val="000000"/>
          <w:sz w:val="24"/>
          <w:szCs w:val="24"/>
          <w:lang w:eastAsia="ru-RU"/>
        </w:rPr>
        <w:t xml:space="preserve"> имени Ахмата Абдулхамидовича Кадырова»</w:t>
      </w:r>
    </w:p>
    <w:p w:rsidR="000F677D" w:rsidRPr="005B5181" w:rsidRDefault="000F677D" w:rsidP="001E5343">
      <w:pPr>
        <w:widowControl w:val="0"/>
        <w:ind w:right="-568"/>
        <w:rPr>
          <w:rFonts w:cs="Times New Roman"/>
          <w:sz w:val="24"/>
          <w:szCs w:val="24"/>
        </w:rPr>
      </w:pPr>
    </w:p>
    <w:p w:rsidR="000F677D" w:rsidRPr="005B5181" w:rsidRDefault="000F677D" w:rsidP="001E7EC4">
      <w:pPr>
        <w:spacing w:after="0" w:line="240" w:lineRule="auto"/>
        <w:jc w:val="center"/>
        <w:rPr>
          <w:rFonts w:cs="Times New Roman"/>
          <w:sz w:val="24"/>
          <w:szCs w:val="24"/>
        </w:rPr>
      </w:pPr>
      <w:r w:rsidRPr="005B5181">
        <w:rPr>
          <w:rFonts w:cs="Times New Roman"/>
          <w:sz w:val="24"/>
          <w:szCs w:val="24"/>
        </w:rPr>
        <w:t>Кафедра _</w:t>
      </w:r>
      <w:r w:rsidR="001E7EC4" w:rsidRPr="005B5181">
        <w:rPr>
          <w:rFonts w:cs="Times New Roman"/>
          <w:sz w:val="24"/>
          <w:szCs w:val="24"/>
          <w:u w:val="single"/>
        </w:rPr>
        <w:t>а</w:t>
      </w:r>
      <w:r w:rsidR="00FB7A6A" w:rsidRPr="005B5181">
        <w:rPr>
          <w:rFonts w:cs="Times New Roman"/>
          <w:sz w:val="24"/>
          <w:szCs w:val="24"/>
          <w:u w:val="single"/>
        </w:rPr>
        <w:t>нглийского языка</w:t>
      </w:r>
    </w:p>
    <w:p w:rsidR="000F677D" w:rsidRPr="005B5181" w:rsidRDefault="000F677D" w:rsidP="000F677D">
      <w:pPr>
        <w:ind w:left="100"/>
        <w:jc w:val="center"/>
        <w:rPr>
          <w:rFonts w:cs="Times New Roman"/>
          <w:i/>
          <w:sz w:val="24"/>
          <w:szCs w:val="24"/>
          <w:vertAlign w:val="superscript"/>
        </w:rPr>
      </w:pPr>
      <w:r w:rsidRPr="005B5181">
        <w:rPr>
          <w:rFonts w:cs="Times New Roman"/>
          <w:i/>
          <w:sz w:val="24"/>
          <w:szCs w:val="24"/>
          <w:vertAlign w:val="superscript"/>
        </w:rPr>
        <w:t xml:space="preserve">                          (наименование кафедры)</w:t>
      </w:r>
    </w:p>
    <w:p w:rsidR="000F677D" w:rsidRPr="005B5181" w:rsidRDefault="000F677D" w:rsidP="000F677D">
      <w:pPr>
        <w:shd w:val="clear" w:color="auto" w:fill="FFFFFF"/>
        <w:tabs>
          <w:tab w:val="left" w:pos="221"/>
        </w:tabs>
        <w:ind w:firstLine="709"/>
        <w:jc w:val="right"/>
        <w:rPr>
          <w:rFonts w:cs="Times New Roman"/>
          <w:sz w:val="24"/>
          <w:szCs w:val="24"/>
        </w:rPr>
      </w:pPr>
    </w:p>
    <w:p w:rsidR="000F677D" w:rsidRPr="005B5181" w:rsidRDefault="000F677D" w:rsidP="000F677D">
      <w:pPr>
        <w:shd w:val="clear" w:color="auto" w:fill="FFFFFF"/>
        <w:tabs>
          <w:tab w:val="left" w:pos="221"/>
        </w:tabs>
        <w:ind w:firstLine="709"/>
        <w:jc w:val="center"/>
        <w:rPr>
          <w:rFonts w:cs="Times New Roman"/>
          <w:b/>
          <w:sz w:val="24"/>
          <w:szCs w:val="24"/>
        </w:rPr>
      </w:pPr>
      <w:r w:rsidRPr="005B5181">
        <w:rPr>
          <w:rFonts w:cs="Times New Roman"/>
          <w:b/>
          <w:sz w:val="24"/>
          <w:szCs w:val="24"/>
        </w:rPr>
        <w:t xml:space="preserve">Экзаменационные материалы </w:t>
      </w:r>
    </w:p>
    <w:p w:rsidR="000F677D" w:rsidRPr="005B5181" w:rsidRDefault="000F677D" w:rsidP="000F677D">
      <w:pPr>
        <w:shd w:val="clear" w:color="auto" w:fill="FFFFFF"/>
        <w:tabs>
          <w:tab w:val="left" w:pos="221"/>
        </w:tabs>
        <w:ind w:firstLine="709"/>
        <w:jc w:val="center"/>
        <w:rPr>
          <w:rFonts w:cs="Times New Roman"/>
          <w:sz w:val="24"/>
          <w:szCs w:val="24"/>
        </w:rPr>
      </w:pPr>
      <w:r w:rsidRPr="005B5181">
        <w:rPr>
          <w:rFonts w:cs="Times New Roman"/>
          <w:b/>
          <w:sz w:val="24"/>
          <w:szCs w:val="24"/>
        </w:rPr>
        <w:lastRenderedPageBreak/>
        <w:t>(примерный перечень вопросов и заданий к экзамену</w:t>
      </w:r>
      <w:r w:rsidR="000F7134" w:rsidRPr="005B5181">
        <w:rPr>
          <w:rFonts w:cs="Times New Roman"/>
          <w:b/>
          <w:sz w:val="24"/>
          <w:szCs w:val="24"/>
        </w:rPr>
        <w:t xml:space="preserve"> для </w:t>
      </w:r>
      <w:r w:rsidR="00BE5932" w:rsidRPr="005B5181">
        <w:rPr>
          <w:rFonts w:cs="Times New Roman"/>
          <w:b/>
          <w:sz w:val="24"/>
          <w:szCs w:val="24"/>
        </w:rPr>
        <w:t>8</w:t>
      </w:r>
      <w:r w:rsidR="000F7134" w:rsidRPr="005B5181">
        <w:rPr>
          <w:rFonts w:cs="Times New Roman"/>
          <w:b/>
          <w:sz w:val="24"/>
          <w:szCs w:val="24"/>
        </w:rPr>
        <w:t>-го семестра</w:t>
      </w:r>
      <w:r w:rsidRPr="005B5181">
        <w:rPr>
          <w:rFonts w:cs="Times New Roman"/>
          <w:b/>
          <w:sz w:val="24"/>
          <w:szCs w:val="24"/>
        </w:rPr>
        <w:t>)</w:t>
      </w:r>
    </w:p>
    <w:p w:rsidR="000F677D" w:rsidRPr="005B5181" w:rsidRDefault="00FB7A6A" w:rsidP="000F677D">
      <w:pPr>
        <w:shd w:val="clear" w:color="auto" w:fill="FFFFFF"/>
        <w:tabs>
          <w:tab w:val="left" w:pos="221"/>
        </w:tabs>
        <w:jc w:val="center"/>
        <w:rPr>
          <w:rFonts w:cs="Times New Roman"/>
          <w:sz w:val="24"/>
          <w:szCs w:val="24"/>
        </w:rPr>
      </w:pPr>
      <w:r w:rsidRPr="005B5181">
        <w:rPr>
          <w:rFonts w:cs="Times New Roman"/>
          <w:sz w:val="24"/>
          <w:szCs w:val="24"/>
        </w:rPr>
        <w:t xml:space="preserve">по дисциплине. </w:t>
      </w:r>
      <w:r w:rsidR="001D4A5E" w:rsidRPr="005B5181">
        <w:rPr>
          <w:rFonts w:eastAsia="Times New Roman" w:cs="Times New Roman"/>
          <w:sz w:val="24"/>
          <w:szCs w:val="24"/>
          <w:lang w:eastAsia="ru-RU"/>
        </w:rPr>
        <w:t>Б1.В.ДВ.02.01</w:t>
      </w:r>
      <w:r w:rsidRPr="005B5181">
        <w:rPr>
          <w:rFonts w:cs="Times New Roman"/>
          <w:sz w:val="24"/>
          <w:szCs w:val="24"/>
        </w:rPr>
        <w:t>"</w:t>
      </w:r>
      <w:r w:rsidR="00BE5932" w:rsidRPr="005B5181">
        <w:rPr>
          <w:rFonts w:cs="Times New Roman"/>
          <w:sz w:val="24"/>
          <w:szCs w:val="24"/>
        </w:rPr>
        <w:t>Специальный перевод</w:t>
      </w:r>
      <w:r w:rsidR="000F677D" w:rsidRPr="005B5181">
        <w:rPr>
          <w:rFonts w:cs="Times New Roman"/>
          <w:sz w:val="24"/>
          <w:szCs w:val="24"/>
        </w:rPr>
        <w:t>"</w:t>
      </w:r>
    </w:p>
    <w:p w:rsidR="000F677D" w:rsidRPr="005B5181" w:rsidRDefault="000F677D" w:rsidP="000F677D">
      <w:pPr>
        <w:shd w:val="clear" w:color="auto" w:fill="FFFFFF"/>
        <w:tabs>
          <w:tab w:val="left" w:pos="221"/>
        </w:tabs>
        <w:jc w:val="center"/>
        <w:rPr>
          <w:rFonts w:cs="Times New Roman"/>
          <w:sz w:val="24"/>
          <w:szCs w:val="24"/>
        </w:rPr>
      </w:pPr>
      <w:r w:rsidRPr="005B5181">
        <w:rPr>
          <w:rFonts w:cs="Times New Roman"/>
          <w:sz w:val="24"/>
          <w:szCs w:val="24"/>
        </w:rPr>
        <w:t>для студентов __</w:t>
      </w:r>
      <w:r w:rsidR="00BE5932" w:rsidRPr="005B5181">
        <w:rPr>
          <w:rFonts w:cs="Times New Roman"/>
          <w:sz w:val="24"/>
          <w:szCs w:val="24"/>
        </w:rPr>
        <w:t>4</w:t>
      </w:r>
      <w:r w:rsidRPr="005B5181">
        <w:rPr>
          <w:rFonts w:cs="Times New Roman"/>
          <w:sz w:val="24"/>
          <w:szCs w:val="24"/>
        </w:rPr>
        <w:t>__ курса</w:t>
      </w:r>
      <w:r w:rsidR="00FB7A6A" w:rsidRPr="005B5181">
        <w:rPr>
          <w:rFonts w:cs="Times New Roman"/>
          <w:sz w:val="24"/>
          <w:szCs w:val="24"/>
        </w:rPr>
        <w:t xml:space="preserve"> (</w:t>
      </w:r>
      <w:r w:rsidR="00BE5932" w:rsidRPr="005B5181">
        <w:rPr>
          <w:rFonts w:cs="Times New Roman"/>
          <w:sz w:val="24"/>
          <w:szCs w:val="24"/>
        </w:rPr>
        <w:t>специалитет</w:t>
      </w:r>
      <w:r w:rsidR="00FB7A6A" w:rsidRPr="005B5181">
        <w:rPr>
          <w:rFonts w:cs="Times New Roman"/>
          <w:sz w:val="24"/>
          <w:szCs w:val="24"/>
        </w:rPr>
        <w:t>)</w:t>
      </w:r>
    </w:p>
    <w:p w:rsidR="000F677D" w:rsidRPr="005B5181" w:rsidRDefault="000F677D" w:rsidP="000F677D">
      <w:pPr>
        <w:shd w:val="clear" w:color="auto" w:fill="FFFFFF"/>
        <w:tabs>
          <w:tab w:val="left" w:pos="221"/>
        </w:tabs>
        <w:jc w:val="center"/>
        <w:rPr>
          <w:rFonts w:cs="Times New Roman"/>
          <w:sz w:val="24"/>
          <w:szCs w:val="24"/>
        </w:rPr>
      </w:pPr>
      <w:r w:rsidRPr="005B5181">
        <w:rPr>
          <w:rFonts w:cs="Times New Roman"/>
          <w:sz w:val="24"/>
          <w:szCs w:val="24"/>
        </w:rPr>
        <w:t xml:space="preserve">направления </w:t>
      </w:r>
      <w:r w:rsidR="00FB7A6A" w:rsidRPr="005B5181">
        <w:rPr>
          <w:rFonts w:cs="Times New Roman"/>
          <w:sz w:val="24"/>
          <w:szCs w:val="24"/>
        </w:rPr>
        <w:t>подготовки (специальности)</w:t>
      </w:r>
      <w:r w:rsidR="001E5343">
        <w:rPr>
          <w:rFonts w:cs="Times New Roman"/>
          <w:sz w:val="24"/>
          <w:szCs w:val="24"/>
        </w:rPr>
        <w:t xml:space="preserve"> </w:t>
      </w:r>
      <w:r w:rsidR="00FB7A6A" w:rsidRPr="005B5181">
        <w:rPr>
          <w:rFonts w:cs="Times New Roman"/>
          <w:sz w:val="24"/>
          <w:szCs w:val="24"/>
        </w:rPr>
        <w:t>45.0</w:t>
      </w:r>
      <w:r w:rsidR="00BE5932" w:rsidRPr="005B5181">
        <w:rPr>
          <w:rFonts w:cs="Times New Roman"/>
          <w:sz w:val="24"/>
          <w:szCs w:val="24"/>
        </w:rPr>
        <w:t>5</w:t>
      </w:r>
      <w:r w:rsidR="00FB7A6A" w:rsidRPr="005B5181">
        <w:rPr>
          <w:rFonts w:cs="Times New Roman"/>
          <w:sz w:val="24"/>
          <w:szCs w:val="24"/>
        </w:rPr>
        <w:t>.0</w:t>
      </w:r>
      <w:r w:rsidR="00BE5932" w:rsidRPr="005B5181">
        <w:rPr>
          <w:rFonts w:cs="Times New Roman"/>
          <w:sz w:val="24"/>
          <w:szCs w:val="24"/>
        </w:rPr>
        <w:t>1</w:t>
      </w:r>
      <w:r w:rsidR="00FB7A6A" w:rsidRPr="005B5181">
        <w:rPr>
          <w:rFonts w:cs="Times New Roman"/>
          <w:sz w:val="24"/>
          <w:szCs w:val="24"/>
        </w:rPr>
        <w:t>.</w:t>
      </w:r>
      <w:r w:rsidR="00BE5932" w:rsidRPr="005B5181">
        <w:rPr>
          <w:rFonts w:cs="Times New Roman"/>
          <w:sz w:val="24"/>
          <w:szCs w:val="24"/>
        </w:rPr>
        <w:t>Перевод и переводоведение</w:t>
      </w:r>
    </w:p>
    <w:p w:rsidR="000F7134" w:rsidRPr="005B5181" w:rsidRDefault="000F7134" w:rsidP="000F7134">
      <w:pPr>
        <w:pStyle w:val="20"/>
        <w:shd w:val="clear" w:color="auto" w:fill="auto"/>
        <w:tabs>
          <w:tab w:val="left" w:pos="464"/>
        </w:tabs>
        <w:spacing w:after="0"/>
        <w:ind w:firstLine="0"/>
        <w:jc w:val="both"/>
        <w:rPr>
          <w:color w:val="000000"/>
          <w:sz w:val="24"/>
          <w:szCs w:val="24"/>
          <w:lang w:eastAsia="ru-RU" w:bidi="ru-RU"/>
        </w:rPr>
      </w:pPr>
    </w:p>
    <w:p w:rsidR="00BE5932" w:rsidRPr="001E5343" w:rsidRDefault="000F7134" w:rsidP="001E5343">
      <w:pPr>
        <w:shd w:val="clear" w:color="auto" w:fill="FFFFFF"/>
        <w:tabs>
          <w:tab w:val="left" w:pos="221"/>
        </w:tabs>
        <w:ind w:firstLine="709"/>
        <w:jc w:val="center"/>
        <w:rPr>
          <w:rFonts w:cs="Times New Roman"/>
          <w:b/>
          <w:sz w:val="24"/>
          <w:szCs w:val="24"/>
        </w:rPr>
      </w:pPr>
      <w:r w:rsidRPr="005B5181">
        <w:rPr>
          <w:rFonts w:cs="Times New Roman"/>
          <w:b/>
          <w:sz w:val="24"/>
          <w:szCs w:val="24"/>
        </w:rPr>
        <w:t>Экзаменационные</w:t>
      </w:r>
      <w:r w:rsidR="001E5343">
        <w:rPr>
          <w:rFonts w:cs="Times New Roman"/>
          <w:b/>
          <w:sz w:val="24"/>
          <w:szCs w:val="24"/>
        </w:rPr>
        <w:t xml:space="preserve"> </w:t>
      </w:r>
      <w:r w:rsidRPr="005B5181">
        <w:rPr>
          <w:rFonts w:cs="Times New Roman"/>
          <w:b/>
          <w:sz w:val="24"/>
          <w:szCs w:val="24"/>
        </w:rPr>
        <w:t>материалы</w:t>
      </w:r>
    </w:p>
    <w:p w:rsidR="00BE5932" w:rsidRPr="005B5181" w:rsidRDefault="00BE5932" w:rsidP="00BE5932">
      <w:pPr>
        <w:autoSpaceDE w:val="0"/>
        <w:autoSpaceDN w:val="0"/>
        <w:adjustRightInd w:val="0"/>
        <w:spacing w:after="0" w:line="240" w:lineRule="auto"/>
        <w:rPr>
          <w:rFonts w:cs="Times New Roman"/>
          <w:sz w:val="24"/>
          <w:szCs w:val="24"/>
          <w:lang w:val="en-US"/>
        </w:rPr>
      </w:pPr>
      <w:r w:rsidRPr="005B5181">
        <w:rPr>
          <w:rFonts w:cs="Times New Roman"/>
          <w:b/>
          <w:bCs/>
          <w:sz w:val="24"/>
          <w:szCs w:val="24"/>
        </w:rPr>
        <w:t>Тест</w:t>
      </w:r>
      <w:r w:rsidRPr="005B5181">
        <w:rPr>
          <w:rFonts w:cs="Times New Roman"/>
          <w:b/>
          <w:bCs/>
          <w:sz w:val="24"/>
          <w:szCs w:val="24"/>
          <w:lang w:val="en-US"/>
        </w:rPr>
        <w:t xml:space="preserve"> (</w:t>
      </w:r>
      <w:r w:rsidRPr="005B5181">
        <w:rPr>
          <w:rFonts w:cs="Times New Roman"/>
          <w:b/>
          <w:bCs/>
          <w:sz w:val="24"/>
          <w:szCs w:val="24"/>
        </w:rPr>
        <w:t>пример</w:t>
      </w:r>
      <w:r w:rsidRPr="005B5181">
        <w:rPr>
          <w:rFonts w:cs="Times New Roman"/>
          <w:b/>
          <w:bCs/>
          <w:sz w:val="24"/>
          <w:szCs w:val="24"/>
          <w:lang w:val="en-US"/>
        </w:rPr>
        <w:t xml:space="preserve">) </w:t>
      </w:r>
    </w:p>
    <w:p w:rsidR="00BE5932" w:rsidRPr="005B5181" w:rsidRDefault="00BE5932" w:rsidP="00BE5932">
      <w:pPr>
        <w:autoSpaceDE w:val="0"/>
        <w:autoSpaceDN w:val="0"/>
        <w:adjustRightInd w:val="0"/>
        <w:spacing w:after="0" w:line="240" w:lineRule="auto"/>
        <w:jc w:val="both"/>
        <w:rPr>
          <w:rFonts w:cs="Times New Roman"/>
          <w:sz w:val="24"/>
          <w:szCs w:val="24"/>
          <w:lang w:val="en-US"/>
        </w:rPr>
      </w:pPr>
      <w:r w:rsidRPr="005B5181">
        <w:rPr>
          <w:rFonts w:cs="Times New Roman"/>
          <w:b/>
          <w:bCs/>
          <w:sz w:val="24"/>
          <w:szCs w:val="24"/>
          <w:lang w:val="en-US"/>
        </w:rPr>
        <w:t xml:space="preserve">1. Translate the following text into Russian. </w:t>
      </w:r>
    </w:p>
    <w:p w:rsidR="00BE5932" w:rsidRPr="005B5181" w:rsidRDefault="00BE5932" w:rsidP="00BE5932">
      <w:pPr>
        <w:autoSpaceDE w:val="0"/>
        <w:autoSpaceDN w:val="0"/>
        <w:adjustRightInd w:val="0"/>
        <w:spacing w:after="0" w:line="240" w:lineRule="auto"/>
        <w:jc w:val="both"/>
        <w:rPr>
          <w:rFonts w:cs="Times New Roman"/>
          <w:sz w:val="24"/>
          <w:szCs w:val="24"/>
          <w:lang w:val="en-US"/>
        </w:rPr>
      </w:pPr>
      <w:r w:rsidRPr="005B5181">
        <w:rPr>
          <w:rFonts w:cs="Times New Roman"/>
          <w:sz w:val="24"/>
          <w:szCs w:val="24"/>
          <w:lang w:val="en-US"/>
        </w:rPr>
        <w:t xml:space="preserve">APPLICATION OF AUTOMATION AND </w:t>
      </w:r>
    </w:p>
    <w:p w:rsidR="00BE5932" w:rsidRPr="005B5181" w:rsidRDefault="00BE5932" w:rsidP="00BE5932">
      <w:pPr>
        <w:autoSpaceDE w:val="0"/>
        <w:autoSpaceDN w:val="0"/>
        <w:adjustRightInd w:val="0"/>
        <w:spacing w:after="0" w:line="240" w:lineRule="auto"/>
        <w:jc w:val="both"/>
        <w:rPr>
          <w:rFonts w:cs="Times New Roman"/>
          <w:sz w:val="24"/>
          <w:szCs w:val="24"/>
          <w:lang w:val="en-US"/>
        </w:rPr>
      </w:pPr>
      <w:r w:rsidRPr="005B5181">
        <w:rPr>
          <w:rFonts w:cs="Times New Roman"/>
          <w:sz w:val="24"/>
          <w:szCs w:val="24"/>
          <w:lang w:val="en-US"/>
        </w:rPr>
        <w:t xml:space="preserve">ROBOTICS IN INDUSTRY </w:t>
      </w:r>
    </w:p>
    <w:p w:rsidR="00BE5932" w:rsidRPr="005B5181" w:rsidRDefault="00BE5932" w:rsidP="00BE5932">
      <w:pPr>
        <w:autoSpaceDE w:val="0"/>
        <w:autoSpaceDN w:val="0"/>
        <w:adjustRightInd w:val="0"/>
        <w:spacing w:after="0" w:line="240" w:lineRule="auto"/>
        <w:jc w:val="both"/>
        <w:rPr>
          <w:rFonts w:cs="Times New Roman"/>
          <w:sz w:val="24"/>
          <w:szCs w:val="24"/>
          <w:lang w:val="en-US"/>
        </w:rPr>
      </w:pPr>
      <w:r w:rsidRPr="005B5181">
        <w:rPr>
          <w:rFonts w:cs="Times New Roman"/>
          <w:sz w:val="24"/>
          <w:szCs w:val="24"/>
          <w:lang w:val="en-US"/>
        </w:rPr>
        <w:t xml:space="preserve">Manufacturing is one of the most important applications for automation technology. There are several </w:t>
      </w:r>
    </w:p>
    <w:p w:rsidR="00BE5932" w:rsidRPr="005B5181" w:rsidRDefault="00BE5932" w:rsidP="00BE5932">
      <w:pPr>
        <w:autoSpaceDE w:val="0"/>
        <w:autoSpaceDN w:val="0"/>
        <w:adjustRightInd w:val="0"/>
        <w:spacing w:after="0" w:line="240" w:lineRule="auto"/>
        <w:jc w:val="both"/>
        <w:rPr>
          <w:rFonts w:cs="Times New Roman"/>
          <w:sz w:val="24"/>
          <w:szCs w:val="24"/>
          <w:lang w:val="en-US"/>
        </w:rPr>
      </w:pPr>
      <w:r w:rsidRPr="005B5181">
        <w:rPr>
          <w:rFonts w:cs="Times New Roman"/>
          <w:sz w:val="24"/>
          <w:szCs w:val="24"/>
          <w:lang w:val="en-US"/>
        </w:rPr>
        <w:t xml:space="preserve">types of automation in manufacturing. The examples of automated systems used in manufacturing are described below. </w:t>
      </w:r>
    </w:p>
    <w:p w:rsidR="00BE5932" w:rsidRPr="005B5181" w:rsidRDefault="00BE5932" w:rsidP="00BE5932">
      <w:pPr>
        <w:autoSpaceDE w:val="0"/>
        <w:autoSpaceDN w:val="0"/>
        <w:adjustRightInd w:val="0"/>
        <w:spacing w:after="0" w:line="240" w:lineRule="auto"/>
        <w:jc w:val="both"/>
        <w:rPr>
          <w:rFonts w:cs="Times New Roman"/>
          <w:sz w:val="24"/>
          <w:szCs w:val="24"/>
          <w:lang w:val="en-US"/>
        </w:rPr>
      </w:pPr>
      <w:r w:rsidRPr="005B5181">
        <w:rPr>
          <w:rFonts w:cs="Times New Roman"/>
          <w:sz w:val="24"/>
          <w:szCs w:val="24"/>
          <w:lang w:val="en-US"/>
        </w:rPr>
        <w:t xml:space="preserve">1. Fixed automation, sometimes called ―hard automation‖ refers to automated machines in which the equipment configuration allows fixed sequence of processing operation. These machines are programmed by their design to make only certain processing operations. They are not easily changed over from one product style to another. This form of automation needs high initial investments and high production rates. That is why it is suitable for products that are made in large volumes. Examples of fixed automation are machining transfer lines found in the automobile industry, automatic assembly machines and certain chemical processes. </w:t>
      </w:r>
    </w:p>
    <w:p w:rsidR="00BE5932" w:rsidRPr="005B5181" w:rsidRDefault="00BE5932" w:rsidP="00BE5932">
      <w:pPr>
        <w:autoSpaceDE w:val="0"/>
        <w:autoSpaceDN w:val="0"/>
        <w:adjustRightInd w:val="0"/>
        <w:spacing w:after="0" w:line="240" w:lineRule="auto"/>
        <w:jc w:val="both"/>
        <w:rPr>
          <w:rFonts w:cs="Times New Roman"/>
          <w:sz w:val="24"/>
          <w:szCs w:val="24"/>
          <w:lang w:val="en-US"/>
        </w:rPr>
      </w:pPr>
      <w:r w:rsidRPr="005B5181">
        <w:rPr>
          <w:rFonts w:cs="Times New Roman"/>
          <w:sz w:val="24"/>
          <w:szCs w:val="24"/>
          <w:lang w:val="en-US"/>
        </w:rPr>
        <w:t xml:space="preserve">2. Programmable automation is a form of automation for products in large quantities, ranging from several dozen to several thousand units at a time. For each new product the production equipment must be reprogrammed and changed over. This preprogramming and changeover take a period of non-productive time. Production rates in programmable automation are generally lower than in fixed automation, because the equipment is designed to facilitate product changeover rather than for product specialization. A numerical control machine-tool is a good example of programmable automation. The program is coded in computer memory for each different product style and the machine-tool is controlled by the computer programme. </w:t>
      </w:r>
    </w:p>
    <w:p w:rsidR="00BE5932" w:rsidRPr="005B5181" w:rsidRDefault="00BE5932" w:rsidP="00BE5932">
      <w:pPr>
        <w:autoSpaceDE w:val="0"/>
        <w:autoSpaceDN w:val="0"/>
        <w:adjustRightInd w:val="0"/>
        <w:spacing w:after="0" w:line="240" w:lineRule="auto"/>
        <w:jc w:val="both"/>
        <w:rPr>
          <w:rFonts w:cs="Times New Roman"/>
          <w:sz w:val="24"/>
          <w:szCs w:val="24"/>
        </w:rPr>
      </w:pPr>
      <w:r w:rsidRPr="005B5181">
        <w:rPr>
          <w:rFonts w:cs="Times New Roman"/>
          <w:b/>
          <w:bCs/>
          <w:sz w:val="24"/>
          <w:szCs w:val="24"/>
        </w:rPr>
        <w:t xml:space="preserve">2. Текст для переводческого диктанта. </w:t>
      </w:r>
    </w:p>
    <w:p w:rsidR="00BE5932" w:rsidRPr="005B5181" w:rsidRDefault="00BE5932" w:rsidP="00BE5932">
      <w:pPr>
        <w:autoSpaceDE w:val="0"/>
        <w:autoSpaceDN w:val="0"/>
        <w:adjustRightInd w:val="0"/>
        <w:spacing w:after="0" w:line="240" w:lineRule="auto"/>
        <w:jc w:val="both"/>
        <w:rPr>
          <w:rFonts w:cs="Times New Roman"/>
          <w:sz w:val="24"/>
          <w:szCs w:val="24"/>
        </w:rPr>
      </w:pPr>
      <w:r w:rsidRPr="005B5181">
        <w:rPr>
          <w:rFonts w:cs="Times New Roman"/>
          <w:sz w:val="24"/>
          <w:szCs w:val="24"/>
        </w:rPr>
        <w:t xml:space="preserve">Предположим, что мы натягиваем медный провод так, чтобы один конец находился в воздухе, и другой конец связан с основанием (землей). Радиоволны, отосланные радиостанцией, ударяя этот провод, настроят (установят) электрическое давление или напряжение поперек этого. Это давление заставит маленький электрический поток течь вверх и вниз по проводу. Мы теперь имеем начало нашего радио-приемника, системы воздушного основания (воздушной земли). С этим мы собираем (забираем) радиоволны. Все приемники должны иметь систему воздушного основания (воздушной земли). Это может быть внешним и связано с набором проводами, или это может содержаться в наборе непосредственно в форме множества петель провода. </w:t>
      </w:r>
    </w:p>
    <w:p w:rsidR="00BE5932" w:rsidRPr="005B5181" w:rsidRDefault="00BE5932" w:rsidP="00BE5932">
      <w:pPr>
        <w:shd w:val="clear" w:color="auto" w:fill="FFFFFF"/>
        <w:tabs>
          <w:tab w:val="left" w:pos="221"/>
        </w:tabs>
        <w:ind w:firstLine="709"/>
        <w:jc w:val="both"/>
        <w:rPr>
          <w:rFonts w:cs="Times New Roman"/>
          <w:b/>
          <w:sz w:val="24"/>
          <w:szCs w:val="24"/>
        </w:rPr>
      </w:pPr>
      <w:r w:rsidRPr="005B5181">
        <w:rPr>
          <w:rFonts w:cs="Times New Roman"/>
          <w:sz w:val="24"/>
          <w:szCs w:val="24"/>
        </w:rPr>
        <w:t>Доказывать, что эта система воздушного основания (воздушной земли) является необходной для приемника, соединяют правильный приемник радиопередачи с внешней антенной и основанием (землей). Настройте станция, и затем разъедините антенну и основание (землю).</w:t>
      </w:r>
    </w:p>
    <w:p w:rsidR="000F7134" w:rsidRPr="005B5181" w:rsidRDefault="000F7134" w:rsidP="004912FA">
      <w:pPr>
        <w:shd w:val="clear" w:color="auto" w:fill="FFFFFF"/>
        <w:tabs>
          <w:tab w:val="left" w:pos="221"/>
        </w:tabs>
        <w:rPr>
          <w:rFonts w:cs="Times New Roman"/>
          <w:sz w:val="24"/>
          <w:szCs w:val="24"/>
        </w:rPr>
      </w:pPr>
      <w:r w:rsidRPr="005B5181">
        <w:rPr>
          <w:rFonts w:cs="Times New Roman"/>
          <w:b/>
          <w:sz w:val="24"/>
          <w:szCs w:val="24"/>
        </w:rPr>
        <w:t xml:space="preserve">(примерный перечень вопросов и заданий к экзамену для </w:t>
      </w:r>
      <w:r w:rsidR="00BE5932" w:rsidRPr="005B5181">
        <w:rPr>
          <w:rFonts w:cs="Times New Roman"/>
          <w:b/>
          <w:sz w:val="24"/>
          <w:szCs w:val="24"/>
        </w:rPr>
        <w:t>8</w:t>
      </w:r>
      <w:r w:rsidR="004912FA" w:rsidRPr="005B5181">
        <w:rPr>
          <w:rFonts w:cs="Times New Roman"/>
          <w:b/>
          <w:sz w:val="24"/>
          <w:szCs w:val="24"/>
        </w:rPr>
        <w:t>-го семестра</w:t>
      </w:r>
      <w:r w:rsidRPr="005B5181">
        <w:rPr>
          <w:rFonts w:cs="Times New Roman"/>
          <w:b/>
          <w:sz w:val="24"/>
          <w:szCs w:val="24"/>
        </w:rPr>
        <w:t>)</w:t>
      </w:r>
    </w:p>
    <w:p w:rsidR="00BE5932" w:rsidRPr="005B5181" w:rsidRDefault="00BE5932" w:rsidP="00BE5932">
      <w:pPr>
        <w:autoSpaceDE w:val="0"/>
        <w:autoSpaceDN w:val="0"/>
        <w:adjustRightInd w:val="0"/>
        <w:spacing w:after="0" w:line="240" w:lineRule="auto"/>
        <w:rPr>
          <w:rFonts w:cs="Times New Roman"/>
          <w:color w:val="000000"/>
          <w:sz w:val="24"/>
          <w:szCs w:val="24"/>
        </w:rPr>
      </w:pPr>
    </w:p>
    <w:p w:rsidR="001E5343" w:rsidRPr="005B5181" w:rsidRDefault="00BE5932" w:rsidP="001E5343">
      <w:pPr>
        <w:pageBreakBefore/>
        <w:autoSpaceDE w:val="0"/>
        <w:autoSpaceDN w:val="0"/>
        <w:adjustRightInd w:val="0"/>
        <w:spacing w:after="0" w:line="240" w:lineRule="auto"/>
        <w:rPr>
          <w:rFonts w:cs="Times New Roman"/>
          <w:sz w:val="24"/>
          <w:szCs w:val="24"/>
        </w:rPr>
      </w:pPr>
      <w:r w:rsidRPr="005B5181">
        <w:rPr>
          <w:rFonts w:cs="Times New Roman"/>
          <w:sz w:val="24"/>
          <w:szCs w:val="24"/>
        </w:rPr>
        <w:lastRenderedPageBreak/>
        <w:t xml:space="preserve">Экзамен предполагает две части: прямой и обратный перевод некого фрагмента технического </w:t>
      </w:r>
      <w:r w:rsidR="001E5343" w:rsidRPr="005B5181">
        <w:rPr>
          <w:rFonts w:cs="Times New Roman"/>
          <w:sz w:val="24"/>
          <w:szCs w:val="24"/>
        </w:rPr>
        <w:t xml:space="preserve">текста, а также составление глоссария по предложенному отрывку. </w:t>
      </w:r>
    </w:p>
    <w:p w:rsidR="001E5343" w:rsidRPr="005B5181" w:rsidRDefault="001E5343" w:rsidP="001E5343">
      <w:pPr>
        <w:autoSpaceDE w:val="0"/>
        <w:autoSpaceDN w:val="0"/>
        <w:adjustRightInd w:val="0"/>
        <w:spacing w:after="0" w:line="240" w:lineRule="auto"/>
        <w:rPr>
          <w:rFonts w:cs="Times New Roman"/>
          <w:sz w:val="24"/>
          <w:szCs w:val="24"/>
        </w:rPr>
      </w:pPr>
    </w:p>
    <w:p w:rsidR="00BE5932" w:rsidRPr="005B5181" w:rsidRDefault="00BE5932" w:rsidP="00BE5932">
      <w:pPr>
        <w:autoSpaceDE w:val="0"/>
        <w:autoSpaceDN w:val="0"/>
        <w:adjustRightInd w:val="0"/>
        <w:spacing w:after="0" w:line="240" w:lineRule="auto"/>
        <w:rPr>
          <w:rFonts w:cs="Times New Roman"/>
          <w:sz w:val="24"/>
          <w:szCs w:val="24"/>
        </w:rPr>
      </w:pPr>
    </w:p>
    <w:p w:rsidR="00D92C77" w:rsidRPr="005B5181" w:rsidRDefault="00D92C77" w:rsidP="00D92C77">
      <w:pPr>
        <w:tabs>
          <w:tab w:val="left" w:pos="6663"/>
          <w:tab w:val="left" w:pos="6946"/>
          <w:tab w:val="left" w:pos="7088"/>
          <w:tab w:val="left" w:pos="7371"/>
        </w:tabs>
        <w:spacing w:after="0" w:line="240" w:lineRule="auto"/>
        <w:jc w:val="center"/>
        <w:rPr>
          <w:rFonts w:cs="Times New Roman"/>
          <w:b/>
          <w:sz w:val="24"/>
          <w:szCs w:val="24"/>
        </w:rPr>
      </w:pPr>
      <w:r w:rsidRPr="005B5181">
        <w:rPr>
          <w:rFonts w:cs="Times New Roman"/>
          <w:b/>
          <w:sz w:val="24"/>
          <w:szCs w:val="24"/>
        </w:rPr>
        <w:t>Шкала и критерии оценивания устного ответа:</w:t>
      </w:r>
    </w:p>
    <w:p w:rsidR="00D92C77" w:rsidRPr="005B5181" w:rsidRDefault="00D92C77" w:rsidP="00D92C77">
      <w:pPr>
        <w:tabs>
          <w:tab w:val="left" w:pos="6663"/>
          <w:tab w:val="left" w:pos="6946"/>
          <w:tab w:val="left" w:pos="7088"/>
          <w:tab w:val="left" w:pos="7371"/>
        </w:tabs>
        <w:spacing w:after="0" w:line="240" w:lineRule="auto"/>
        <w:jc w:val="center"/>
        <w:rPr>
          <w:rFonts w:cs="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6570"/>
      </w:tblGrid>
      <w:tr w:rsidR="00D92C77" w:rsidRPr="005B5181" w:rsidTr="00553291">
        <w:tc>
          <w:tcPr>
            <w:tcW w:w="3078" w:type="dxa"/>
          </w:tcPr>
          <w:p w:rsidR="00D92C77" w:rsidRPr="005B5181" w:rsidRDefault="00D92C77" w:rsidP="00553291">
            <w:pPr>
              <w:tabs>
                <w:tab w:val="left" w:pos="3240"/>
              </w:tabs>
              <w:spacing w:after="0" w:line="240" w:lineRule="auto"/>
              <w:jc w:val="both"/>
              <w:rPr>
                <w:rFonts w:cs="Times New Roman"/>
                <w:sz w:val="24"/>
                <w:szCs w:val="24"/>
              </w:rPr>
            </w:pPr>
            <w:r w:rsidRPr="005B5181">
              <w:rPr>
                <w:rFonts w:cs="Times New Roman"/>
                <w:sz w:val="24"/>
                <w:szCs w:val="24"/>
              </w:rPr>
              <w:t>Оценка «отлично»</w:t>
            </w:r>
          </w:p>
        </w:tc>
        <w:tc>
          <w:tcPr>
            <w:tcW w:w="6570" w:type="dxa"/>
            <w:vAlign w:val="center"/>
          </w:tcPr>
          <w:p w:rsidR="00D92C77" w:rsidRPr="005B5181" w:rsidRDefault="00D92C77" w:rsidP="00553291">
            <w:pPr>
              <w:tabs>
                <w:tab w:val="left" w:pos="3240"/>
              </w:tabs>
              <w:spacing w:after="0" w:line="240" w:lineRule="auto"/>
              <w:jc w:val="both"/>
              <w:rPr>
                <w:rFonts w:cs="Times New Roman"/>
                <w:spacing w:val="-4"/>
                <w:sz w:val="24"/>
                <w:szCs w:val="24"/>
              </w:rPr>
            </w:pPr>
            <w:r w:rsidRPr="005B5181">
              <w:rPr>
                <w:rFonts w:cs="Times New Roman"/>
                <w:color w:val="000000"/>
                <w:sz w:val="24"/>
                <w:szCs w:val="24"/>
                <w:lang w:eastAsia="ru-RU" w:bidi="ru-RU"/>
              </w:rPr>
              <w:t>Глубокое и прочное усвоение программного материала. Полные, последовательные, грамотные и логически излагаемые ответы при видоизменении задания. Свободно справляется с поставленными задачами, может обосновать принятые решения, демонстрирует владение разносторонними навыками и приемами выполнения практических работ</w:t>
            </w:r>
          </w:p>
        </w:tc>
      </w:tr>
      <w:tr w:rsidR="00D92C77" w:rsidRPr="005B5181" w:rsidTr="00553291">
        <w:tc>
          <w:tcPr>
            <w:tcW w:w="3078" w:type="dxa"/>
          </w:tcPr>
          <w:p w:rsidR="00D92C77" w:rsidRPr="005B5181" w:rsidRDefault="00D92C77" w:rsidP="00553291">
            <w:pPr>
              <w:tabs>
                <w:tab w:val="left" w:pos="3240"/>
              </w:tabs>
              <w:spacing w:after="0" w:line="240" w:lineRule="auto"/>
              <w:jc w:val="both"/>
              <w:rPr>
                <w:rFonts w:cs="Times New Roman"/>
                <w:sz w:val="24"/>
                <w:szCs w:val="24"/>
              </w:rPr>
            </w:pPr>
            <w:r w:rsidRPr="005B5181">
              <w:rPr>
                <w:rFonts w:cs="Times New Roman"/>
                <w:sz w:val="24"/>
                <w:szCs w:val="24"/>
              </w:rPr>
              <w:t>Оценка «хорошо»</w:t>
            </w:r>
          </w:p>
          <w:p w:rsidR="00D92C77" w:rsidRPr="005B5181" w:rsidRDefault="00D92C77" w:rsidP="00553291">
            <w:pPr>
              <w:tabs>
                <w:tab w:val="left" w:pos="3240"/>
              </w:tabs>
              <w:spacing w:after="0" w:line="240" w:lineRule="auto"/>
              <w:jc w:val="both"/>
              <w:rPr>
                <w:rFonts w:cs="Times New Roman"/>
                <w:sz w:val="24"/>
                <w:szCs w:val="24"/>
              </w:rPr>
            </w:pPr>
          </w:p>
        </w:tc>
        <w:tc>
          <w:tcPr>
            <w:tcW w:w="6570" w:type="dxa"/>
            <w:vAlign w:val="center"/>
          </w:tcPr>
          <w:p w:rsidR="00D92C77" w:rsidRPr="005B5181" w:rsidRDefault="00D92C77" w:rsidP="00553291">
            <w:pPr>
              <w:tabs>
                <w:tab w:val="left" w:pos="3240"/>
              </w:tabs>
              <w:spacing w:after="0" w:line="240" w:lineRule="auto"/>
              <w:jc w:val="both"/>
              <w:rPr>
                <w:rFonts w:cs="Times New Roman"/>
                <w:spacing w:val="-4"/>
                <w:sz w:val="24"/>
                <w:szCs w:val="24"/>
              </w:rPr>
            </w:pPr>
            <w:r w:rsidRPr="005B5181">
              <w:rPr>
                <w:rFonts w:cs="Times New Roman"/>
                <w:color w:val="000000"/>
                <w:sz w:val="24"/>
                <w:szCs w:val="24"/>
                <w:lang w:eastAsia="ru-RU" w:bidi="ru-RU"/>
              </w:rPr>
              <w:t>Знание программного материала, грамотное изложение, без существенных неточностей в ответе на вопрос, правильное применение теоретических знаний, владение необходимыми навыками при выполнении практических задач.</w:t>
            </w:r>
          </w:p>
        </w:tc>
      </w:tr>
      <w:tr w:rsidR="00D92C77" w:rsidRPr="005B5181" w:rsidTr="00553291">
        <w:tc>
          <w:tcPr>
            <w:tcW w:w="3078" w:type="dxa"/>
          </w:tcPr>
          <w:p w:rsidR="00D92C77" w:rsidRPr="005B5181" w:rsidRDefault="00D92C77" w:rsidP="00553291">
            <w:pPr>
              <w:tabs>
                <w:tab w:val="left" w:pos="3240"/>
              </w:tabs>
              <w:spacing w:after="0" w:line="240" w:lineRule="auto"/>
              <w:jc w:val="both"/>
              <w:rPr>
                <w:rFonts w:cs="Times New Roman"/>
                <w:sz w:val="24"/>
                <w:szCs w:val="24"/>
              </w:rPr>
            </w:pPr>
            <w:r w:rsidRPr="005B5181">
              <w:rPr>
                <w:rFonts w:cs="Times New Roman"/>
                <w:sz w:val="24"/>
                <w:szCs w:val="24"/>
              </w:rPr>
              <w:t xml:space="preserve">Оценка </w:t>
            </w:r>
          </w:p>
          <w:p w:rsidR="00D92C77" w:rsidRPr="005B5181" w:rsidRDefault="00D92C77" w:rsidP="00553291">
            <w:pPr>
              <w:tabs>
                <w:tab w:val="left" w:pos="3240"/>
              </w:tabs>
              <w:spacing w:after="0" w:line="240" w:lineRule="auto"/>
              <w:jc w:val="both"/>
              <w:rPr>
                <w:rFonts w:cs="Times New Roman"/>
                <w:sz w:val="24"/>
                <w:szCs w:val="24"/>
              </w:rPr>
            </w:pPr>
            <w:r w:rsidRPr="005B5181">
              <w:rPr>
                <w:rFonts w:cs="Times New Roman"/>
                <w:sz w:val="24"/>
                <w:szCs w:val="24"/>
              </w:rPr>
              <w:t>«удовлетворительно»</w:t>
            </w:r>
          </w:p>
          <w:p w:rsidR="00D92C77" w:rsidRPr="005B5181" w:rsidRDefault="00D92C77" w:rsidP="00553291">
            <w:pPr>
              <w:tabs>
                <w:tab w:val="left" w:pos="3240"/>
              </w:tabs>
              <w:spacing w:after="0" w:line="240" w:lineRule="auto"/>
              <w:jc w:val="both"/>
              <w:rPr>
                <w:rFonts w:cs="Times New Roman"/>
                <w:sz w:val="24"/>
                <w:szCs w:val="24"/>
              </w:rPr>
            </w:pPr>
          </w:p>
        </w:tc>
        <w:tc>
          <w:tcPr>
            <w:tcW w:w="6570" w:type="dxa"/>
          </w:tcPr>
          <w:p w:rsidR="00D92C77" w:rsidRPr="005B5181" w:rsidRDefault="00D92C77" w:rsidP="00553291">
            <w:pPr>
              <w:tabs>
                <w:tab w:val="left" w:pos="3240"/>
              </w:tabs>
              <w:spacing w:after="0" w:line="240" w:lineRule="auto"/>
              <w:jc w:val="both"/>
              <w:rPr>
                <w:rFonts w:cs="Times New Roman"/>
                <w:sz w:val="24"/>
                <w:szCs w:val="24"/>
              </w:rPr>
            </w:pPr>
            <w:r w:rsidRPr="005B5181">
              <w:rPr>
                <w:rFonts w:cs="Times New Roman"/>
                <w:color w:val="000000"/>
                <w:sz w:val="24"/>
                <w:szCs w:val="24"/>
                <w:lang w:eastAsia="ru-RU" w:bidi="ru-RU"/>
              </w:rPr>
              <w:t>Демонстрирует усвоение основного материала, при ответе</w:t>
            </w:r>
          </w:p>
        </w:tc>
      </w:tr>
      <w:tr w:rsidR="00D92C77" w:rsidRPr="005B5181" w:rsidTr="00553291">
        <w:tc>
          <w:tcPr>
            <w:tcW w:w="3078" w:type="dxa"/>
          </w:tcPr>
          <w:p w:rsidR="00D92C77" w:rsidRPr="005B5181" w:rsidRDefault="00D92C77" w:rsidP="00553291">
            <w:pPr>
              <w:tabs>
                <w:tab w:val="left" w:pos="3240"/>
              </w:tabs>
              <w:spacing w:after="0" w:line="240" w:lineRule="auto"/>
              <w:jc w:val="both"/>
              <w:rPr>
                <w:rFonts w:cs="Times New Roman"/>
                <w:sz w:val="24"/>
                <w:szCs w:val="24"/>
              </w:rPr>
            </w:pPr>
            <w:r w:rsidRPr="005B5181">
              <w:rPr>
                <w:rFonts w:cs="Times New Roman"/>
                <w:sz w:val="24"/>
                <w:szCs w:val="24"/>
              </w:rPr>
              <w:t xml:space="preserve">Оценка </w:t>
            </w:r>
          </w:p>
          <w:p w:rsidR="00D92C77" w:rsidRPr="005B5181" w:rsidRDefault="00D92C77" w:rsidP="00553291">
            <w:pPr>
              <w:tabs>
                <w:tab w:val="left" w:pos="3240"/>
              </w:tabs>
              <w:spacing w:after="0" w:line="240" w:lineRule="auto"/>
              <w:jc w:val="both"/>
              <w:rPr>
                <w:rFonts w:cs="Times New Roman"/>
                <w:sz w:val="24"/>
                <w:szCs w:val="24"/>
              </w:rPr>
            </w:pPr>
            <w:r w:rsidRPr="005B5181">
              <w:rPr>
                <w:rFonts w:cs="Times New Roman"/>
                <w:sz w:val="24"/>
                <w:szCs w:val="24"/>
              </w:rPr>
              <w:t>«неудовлетворительно»</w:t>
            </w:r>
          </w:p>
        </w:tc>
        <w:tc>
          <w:tcPr>
            <w:tcW w:w="6570" w:type="dxa"/>
          </w:tcPr>
          <w:p w:rsidR="00D92C77" w:rsidRPr="005B5181" w:rsidRDefault="00D92C77" w:rsidP="00553291">
            <w:pPr>
              <w:tabs>
                <w:tab w:val="left" w:pos="3240"/>
              </w:tabs>
              <w:spacing w:after="0" w:line="240" w:lineRule="auto"/>
              <w:jc w:val="both"/>
              <w:rPr>
                <w:rFonts w:cs="Times New Roman"/>
                <w:spacing w:val="2"/>
                <w:sz w:val="24"/>
                <w:szCs w:val="24"/>
              </w:rPr>
            </w:pPr>
            <w:r w:rsidRPr="005B5181">
              <w:rPr>
                <w:rFonts w:cs="Times New Roman"/>
                <w:spacing w:val="2"/>
                <w:sz w:val="24"/>
                <w:szCs w:val="24"/>
              </w:rPr>
              <w:t>Студент показывает слабый уровень теоретических знаний, Неуверенно и логически непоследовательно излагает материал. Неправильно отвечает на дополнительные вопросы или затрудняется с ответом на них.</w:t>
            </w:r>
          </w:p>
          <w:p w:rsidR="00D92C77" w:rsidRPr="005B5181" w:rsidRDefault="00D92C77" w:rsidP="00553291">
            <w:pPr>
              <w:tabs>
                <w:tab w:val="left" w:pos="3240"/>
              </w:tabs>
              <w:spacing w:after="0" w:line="240" w:lineRule="auto"/>
              <w:jc w:val="both"/>
              <w:rPr>
                <w:rFonts w:cs="Times New Roman"/>
                <w:spacing w:val="2"/>
                <w:sz w:val="24"/>
                <w:szCs w:val="24"/>
              </w:rPr>
            </w:pPr>
          </w:p>
        </w:tc>
      </w:tr>
    </w:tbl>
    <w:p w:rsidR="007D30E9" w:rsidRDefault="007D30E9" w:rsidP="005326BC">
      <w:pPr>
        <w:rPr>
          <w:rFonts w:cs="Times New Roman"/>
          <w:b/>
          <w:sz w:val="24"/>
          <w:szCs w:val="24"/>
        </w:rPr>
      </w:pPr>
    </w:p>
    <w:p w:rsidR="001E5343" w:rsidRDefault="001E5343" w:rsidP="005326BC">
      <w:pPr>
        <w:rPr>
          <w:rFonts w:cs="Times New Roman"/>
          <w:b/>
          <w:sz w:val="24"/>
          <w:szCs w:val="24"/>
        </w:rPr>
      </w:pPr>
    </w:p>
    <w:p w:rsidR="001E5343" w:rsidRDefault="001E5343" w:rsidP="005326BC">
      <w:pPr>
        <w:rPr>
          <w:rFonts w:cs="Times New Roman"/>
          <w:b/>
          <w:sz w:val="24"/>
          <w:szCs w:val="24"/>
        </w:rPr>
      </w:pPr>
    </w:p>
    <w:p w:rsidR="001E5343" w:rsidRDefault="001E5343" w:rsidP="005326BC">
      <w:pPr>
        <w:rPr>
          <w:rFonts w:cs="Times New Roman"/>
          <w:b/>
          <w:sz w:val="24"/>
          <w:szCs w:val="24"/>
        </w:rPr>
      </w:pPr>
    </w:p>
    <w:p w:rsidR="001E5343" w:rsidRDefault="001E5343" w:rsidP="005326BC">
      <w:pPr>
        <w:rPr>
          <w:rFonts w:cs="Times New Roman"/>
          <w:b/>
          <w:sz w:val="24"/>
          <w:szCs w:val="24"/>
        </w:rPr>
      </w:pPr>
    </w:p>
    <w:p w:rsidR="001E5343" w:rsidRDefault="001E5343" w:rsidP="005326BC">
      <w:pPr>
        <w:rPr>
          <w:rFonts w:cs="Times New Roman"/>
          <w:b/>
          <w:sz w:val="24"/>
          <w:szCs w:val="24"/>
        </w:rPr>
      </w:pPr>
    </w:p>
    <w:p w:rsidR="001E5343" w:rsidRDefault="001E5343" w:rsidP="005326BC">
      <w:pPr>
        <w:rPr>
          <w:rFonts w:cs="Times New Roman"/>
          <w:b/>
          <w:sz w:val="24"/>
          <w:szCs w:val="24"/>
        </w:rPr>
      </w:pPr>
    </w:p>
    <w:p w:rsidR="001E5343" w:rsidRDefault="001E5343" w:rsidP="005326BC">
      <w:pPr>
        <w:rPr>
          <w:rFonts w:cs="Times New Roman"/>
          <w:b/>
          <w:sz w:val="24"/>
          <w:szCs w:val="24"/>
        </w:rPr>
      </w:pPr>
    </w:p>
    <w:p w:rsidR="001E5343" w:rsidRDefault="001E5343" w:rsidP="005326BC">
      <w:pPr>
        <w:rPr>
          <w:rFonts w:cs="Times New Roman"/>
          <w:b/>
          <w:sz w:val="24"/>
          <w:szCs w:val="24"/>
        </w:rPr>
      </w:pPr>
    </w:p>
    <w:p w:rsidR="001E5343" w:rsidRDefault="001E5343" w:rsidP="005326BC">
      <w:pPr>
        <w:rPr>
          <w:rFonts w:cs="Times New Roman"/>
          <w:b/>
          <w:sz w:val="24"/>
          <w:szCs w:val="24"/>
        </w:rPr>
      </w:pPr>
    </w:p>
    <w:p w:rsidR="001E5343" w:rsidRDefault="001E5343" w:rsidP="005326BC">
      <w:pPr>
        <w:rPr>
          <w:rFonts w:cs="Times New Roman"/>
          <w:b/>
          <w:sz w:val="24"/>
          <w:szCs w:val="24"/>
        </w:rPr>
      </w:pPr>
    </w:p>
    <w:p w:rsidR="001E5343" w:rsidRDefault="001E5343" w:rsidP="005326BC">
      <w:pPr>
        <w:rPr>
          <w:rFonts w:cs="Times New Roman"/>
          <w:b/>
          <w:sz w:val="24"/>
          <w:szCs w:val="24"/>
        </w:rPr>
      </w:pPr>
    </w:p>
    <w:p w:rsidR="001E5343" w:rsidRDefault="001E5343" w:rsidP="005326BC">
      <w:pPr>
        <w:rPr>
          <w:rFonts w:cs="Times New Roman"/>
          <w:b/>
          <w:sz w:val="24"/>
          <w:szCs w:val="24"/>
        </w:rPr>
      </w:pPr>
    </w:p>
    <w:p w:rsidR="001E5343" w:rsidRDefault="001E5343" w:rsidP="005326BC">
      <w:pPr>
        <w:rPr>
          <w:rFonts w:cs="Times New Roman"/>
          <w:b/>
          <w:sz w:val="24"/>
          <w:szCs w:val="24"/>
        </w:rPr>
      </w:pPr>
    </w:p>
    <w:p w:rsidR="001E5343" w:rsidRDefault="001E5343" w:rsidP="005326BC">
      <w:pPr>
        <w:rPr>
          <w:rFonts w:cs="Times New Roman"/>
          <w:b/>
          <w:sz w:val="24"/>
          <w:szCs w:val="24"/>
        </w:rPr>
      </w:pPr>
    </w:p>
    <w:p w:rsidR="001E5343" w:rsidRDefault="001E5343" w:rsidP="005326BC">
      <w:pPr>
        <w:rPr>
          <w:rFonts w:cs="Times New Roman"/>
          <w:b/>
          <w:sz w:val="24"/>
          <w:szCs w:val="24"/>
        </w:rPr>
      </w:pPr>
    </w:p>
    <w:p w:rsidR="001E5343" w:rsidRPr="005B5181" w:rsidRDefault="001E5343" w:rsidP="005326BC">
      <w:pPr>
        <w:rPr>
          <w:rFonts w:cs="Times New Roman"/>
          <w:b/>
          <w:sz w:val="24"/>
          <w:szCs w:val="24"/>
        </w:rPr>
      </w:pPr>
    </w:p>
    <w:p w:rsidR="000F677D" w:rsidRPr="005B5181" w:rsidRDefault="000F677D" w:rsidP="000F677D">
      <w:pPr>
        <w:jc w:val="center"/>
        <w:rPr>
          <w:rFonts w:cs="Times New Roman"/>
          <w:b/>
          <w:sz w:val="24"/>
          <w:szCs w:val="24"/>
        </w:rPr>
      </w:pPr>
      <w:r w:rsidRPr="005B5181">
        <w:rPr>
          <w:rFonts w:cs="Times New Roman"/>
          <w:b/>
          <w:sz w:val="24"/>
          <w:szCs w:val="24"/>
        </w:rPr>
        <w:lastRenderedPageBreak/>
        <w:t>Оформление экзаменационного билета</w:t>
      </w:r>
    </w:p>
    <w:p w:rsidR="000F677D" w:rsidRPr="005B5181" w:rsidRDefault="000F677D" w:rsidP="000F677D">
      <w:pPr>
        <w:framePr w:w="10075" w:h="1375" w:hSpace="180" w:wrap="auto" w:vAnchor="text" w:hAnchor="page" w:x="955" w:y="236"/>
        <w:widowControl w:val="0"/>
        <w:spacing w:line="240" w:lineRule="auto"/>
        <w:ind w:left="-567" w:right="-567"/>
        <w:contextualSpacing/>
        <w:jc w:val="center"/>
        <w:rPr>
          <w:rFonts w:cs="Times New Roman"/>
          <w:sz w:val="24"/>
          <w:szCs w:val="24"/>
        </w:rPr>
      </w:pPr>
      <w:r w:rsidRPr="005B5181">
        <w:rPr>
          <w:rFonts w:cs="Times New Roman"/>
          <w:sz w:val="24"/>
          <w:szCs w:val="24"/>
        </w:rPr>
        <w:t>Федеральное государственное бюджетное образовательное учреждение</w:t>
      </w:r>
    </w:p>
    <w:p w:rsidR="000F677D" w:rsidRPr="005B5181" w:rsidRDefault="000F677D" w:rsidP="000F677D">
      <w:pPr>
        <w:framePr w:w="10075" w:h="1375" w:hSpace="180" w:wrap="auto" w:vAnchor="text" w:hAnchor="page" w:x="955" w:y="236"/>
        <w:widowControl w:val="0"/>
        <w:spacing w:line="240" w:lineRule="auto"/>
        <w:ind w:left="-567" w:right="-567"/>
        <w:contextualSpacing/>
        <w:jc w:val="center"/>
        <w:rPr>
          <w:rFonts w:cs="Times New Roman"/>
          <w:sz w:val="24"/>
          <w:szCs w:val="24"/>
        </w:rPr>
      </w:pPr>
      <w:r w:rsidRPr="005B5181">
        <w:rPr>
          <w:rFonts w:cs="Times New Roman"/>
          <w:sz w:val="24"/>
          <w:szCs w:val="24"/>
        </w:rPr>
        <w:t xml:space="preserve"> высшего образования</w:t>
      </w:r>
    </w:p>
    <w:p w:rsidR="000F677D" w:rsidRPr="005B5181" w:rsidRDefault="000F677D" w:rsidP="000F677D">
      <w:pPr>
        <w:framePr w:w="10075" w:h="1375" w:hSpace="180" w:wrap="auto" w:vAnchor="text" w:hAnchor="page" w:x="955" w:y="236"/>
        <w:widowControl w:val="0"/>
        <w:spacing w:line="240" w:lineRule="auto"/>
        <w:ind w:left="-567" w:right="-567"/>
        <w:contextualSpacing/>
        <w:jc w:val="center"/>
        <w:rPr>
          <w:rFonts w:cs="Times New Roman"/>
          <w:sz w:val="24"/>
          <w:szCs w:val="24"/>
        </w:rPr>
      </w:pPr>
      <w:r w:rsidRPr="005B5181">
        <w:rPr>
          <w:rFonts w:cs="Times New Roman"/>
          <w:sz w:val="24"/>
          <w:szCs w:val="24"/>
        </w:rPr>
        <w:t>«Чеченский государственный университет</w:t>
      </w:r>
      <w:r w:rsidR="001E5343">
        <w:rPr>
          <w:rFonts w:cs="Times New Roman"/>
          <w:sz w:val="24"/>
          <w:szCs w:val="24"/>
        </w:rPr>
        <w:t xml:space="preserve"> им. А.А. Кадырова</w:t>
      </w:r>
      <w:r w:rsidRPr="005B5181">
        <w:rPr>
          <w:rFonts w:cs="Times New Roman"/>
          <w:sz w:val="24"/>
          <w:szCs w:val="24"/>
        </w:rPr>
        <w:t>»</w:t>
      </w:r>
    </w:p>
    <w:p w:rsidR="000F677D" w:rsidRPr="005B5181" w:rsidRDefault="000F677D" w:rsidP="000F677D">
      <w:pPr>
        <w:framePr w:w="10075" w:h="1375" w:hSpace="180" w:wrap="auto" w:vAnchor="text" w:hAnchor="page" w:x="955" w:y="236"/>
        <w:widowControl w:val="0"/>
        <w:ind w:left="-567" w:right="-568"/>
        <w:jc w:val="center"/>
        <w:rPr>
          <w:rFonts w:cs="Times New Roman"/>
          <w:sz w:val="24"/>
          <w:szCs w:val="24"/>
        </w:rPr>
      </w:pPr>
    </w:p>
    <w:p w:rsidR="000F677D" w:rsidRPr="005B5181" w:rsidRDefault="00BE5932" w:rsidP="001E7EC4">
      <w:pPr>
        <w:spacing w:after="0" w:line="240" w:lineRule="auto"/>
        <w:jc w:val="center"/>
        <w:rPr>
          <w:rFonts w:cs="Times New Roman"/>
          <w:sz w:val="24"/>
          <w:szCs w:val="24"/>
          <w:u w:val="single"/>
        </w:rPr>
      </w:pPr>
      <w:r w:rsidRPr="005B5181">
        <w:rPr>
          <w:rFonts w:cs="Times New Roman"/>
          <w:sz w:val="24"/>
          <w:szCs w:val="24"/>
          <w:u w:val="single"/>
        </w:rPr>
        <w:t xml:space="preserve">Кафедра </w:t>
      </w:r>
      <w:r w:rsidR="001E7EC4" w:rsidRPr="005B5181">
        <w:rPr>
          <w:rFonts w:cs="Times New Roman"/>
          <w:sz w:val="24"/>
          <w:szCs w:val="24"/>
          <w:u w:val="single"/>
        </w:rPr>
        <w:t>а</w:t>
      </w:r>
      <w:r w:rsidR="007D30E9" w:rsidRPr="005B5181">
        <w:rPr>
          <w:rFonts w:cs="Times New Roman"/>
          <w:sz w:val="24"/>
          <w:szCs w:val="24"/>
          <w:u w:val="single"/>
        </w:rPr>
        <w:t>нглийского языка</w:t>
      </w:r>
    </w:p>
    <w:p w:rsidR="000F677D" w:rsidRPr="005B5181" w:rsidRDefault="000F677D" w:rsidP="001E7EC4">
      <w:pPr>
        <w:spacing w:after="0" w:line="240" w:lineRule="auto"/>
        <w:jc w:val="center"/>
        <w:rPr>
          <w:rFonts w:cs="Times New Roman"/>
          <w:i/>
          <w:sz w:val="24"/>
          <w:szCs w:val="24"/>
        </w:rPr>
      </w:pPr>
      <w:r w:rsidRPr="005B5181">
        <w:rPr>
          <w:rFonts w:cs="Times New Roman"/>
          <w:i/>
          <w:sz w:val="24"/>
          <w:szCs w:val="24"/>
        </w:rPr>
        <w:t>наименование кафедры</w:t>
      </w:r>
    </w:p>
    <w:p w:rsidR="000F677D" w:rsidRPr="005B5181" w:rsidRDefault="000F677D" w:rsidP="000F677D">
      <w:pPr>
        <w:shd w:val="clear" w:color="auto" w:fill="FFFFFF"/>
        <w:tabs>
          <w:tab w:val="left" w:pos="221"/>
        </w:tabs>
        <w:ind w:firstLine="709"/>
        <w:jc w:val="right"/>
        <w:rPr>
          <w:rFonts w:cs="Times New Roman"/>
          <w:sz w:val="24"/>
          <w:szCs w:val="24"/>
        </w:rPr>
      </w:pPr>
    </w:p>
    <w:p w:rsidR="000F677D" w:rsidRPr="005B5181" w:rsidRDefault="000F677D" w:rsidP="000F677D">
      <w:pPr>
        <w:shd w:val="clear" w:color="auto" w:fill="FFFFFF"/>
        <w:tabs>
          <w:tab w:val="left" w:pos="221"/>
        </w:tabs>
        <w:jc w:val="center"/>
        <w:rPr>
          <w:rFonts w:cs="Times New Roman"/>
          <w:b/>
          <w:sz w:val="24"/>
          <w:szCs w:val="24"/>
        </w:rPr>
      </w:pPr>
      <w:r w:rsidRPr="005B5181">
        <w:rPr>
          <w:rFonts w:cs="Times New Roman"/>
          <w:b/>
          <w:sz w:val="24"/>
          <w:szCs w:val="24"/>
        </w:rPr>
        <w:t xml:space="preserve">ЭКЗАМЕНАЦИОННЫЙ БИЛЕТ № </w:t>
      </w:r>
    </w:p>
    <w:p w:rsidR="007D30E9" w:rsidRPr="005B5181" w:rsidRDefault="007D30E9" w:rsidP="007D30E9">
      <w:pPr>
        <w:shd w:val="clear" w:color="auto" w:fill="FFFFFF"/>
        <w:tabs>
          <w:tab w:val="left" w:pos="221"/>
        </w:tabs>
        <w:jc w:val="center"/>
        <w:rPr>
          <w:rFonts w:cs="Times New Roman"/>
          <w:sz w:val="24"/>
          <w:szCs w:val="24"/>
        </w:rPr>
      </w:pPr>
      <w:r w:rsidRPr="005B5181">
        <w:rPr>
          <w:rFonts w:cs="Times New Roman"/>
          <w:sz w:val="24"/>
          <w:szCs w:val="24"/>
        </w:rPr>
        <w:t xml:space="preserve">по дисциплине. </w:t>
      </w:r>
      <w:r w:rsidR="00BE5932" w:rsidRPr="005B5181">
        <w:rPr>
          <w:rFonts w:eastAsia="Times New Roman" w:cs="Times New Roman"/>
          <w:sz w:val="24"/>
          <w:szCs w:val="24"/>
          <w:lang w:eastAsia="ru-RU"/>
        </w:rPr>
        <w:t>Б1.В.ДВ.02.01</w:t>
      </w:r>
      <w:r w:rsidRPr="005B5181">
        <w:rPr>
          <w:rFonts w:cs="Times New Roman"/>
          <w:sz w:val="24"/>
          <w:szCs w:val="24"/>
          <w:u w:val="single"/>
        </w:rPr>
        <w:t xml:space="preserve">. </w:t>
      </w:r>
      <w:r w:rsidRPr="005B5181">
        <w:rPr>
          <w:rFonts w:cs="Times New Roman"/>
          <w:sz w:val="24"/>
          <w:szCs w:val="24"/>
        </w:rPr>
        <w:t>"</w:t>
      </w:r>
      <w:r w:rsidR="00BE5932" w:rsidRPr="005B5181">
        <w:rPr>
          <w:rFonts w:cs="Times New Roman"/>
          <w:sz w:val="24"/>
          <w:szCs w:val="24"/>
        </w:rPr>
        <w:t>Специальный перевод</w:t>
      </w:r>
      <w:r w:rsidRPr="005B5181">
        <w:rPr>
          <w:rFonts w:cs="Times New Roman"/>
          <w:sz w:val="24"/>
          <w:szCs w:val="24"/>
        </w:rPr>
        <w:t>"</w:t>
      </w:r>
    </w:p>
    <w:p w:rsidR="007D30E9" w:rsidRPr="005B5181" w:rsidRDefault="007D30E9" w:rsidP="007D30E9">
      <w:pPr>
        <w:shd w:val="clear" w:color="auto" w:fill="FFFFFF"/>
        <w:tabs>
          <w:tab w:val="left" w:pos="221"/>
        </w:tabs>
        <w:jc w:val="center"/>
        <w:rPr>
          <w:rFonts w:cs="Times New Roman"/>
          <w:sz w:val="24"/>
          <w:szCs w:val="24"/>
        </w:rPr>
      </w:pPr>
      <w:r w:rsidRPr="005B5181">
        <w:rPr>
          <w:rFonts w:cs="Times New Roman"/>
          <w:sz w:val="24"/>
          <w:szCs w:val="24"/>
        </w:rPr>
        <w:t>для студентов __</w:t>
      </w:r>
      <w:r w:rsidR="00BE5932" w:rsidRPr="005B5181">
        <w:rPr>
          <w:rFonts w:cs="Times New Roman"/>
          <w:sz w:val="24"/>
          <w:szCs w:val="24"/>
        </w:rPr>
        <w:t>4</w:t>
      </w:r>
      <w:r w:rsidRPr="005B5181">
        <w:rPr>
          <w:rFonts w:cs="Times New Roman"/>
          <w:sz w:val="24"/>
          <w:szCs w:val="24"/>
        </w:rPr>
        <w:t>__ курса (</w:t>
      </w:r>
      <w:r w:rsidR="004644FB" w:rsidRPr="005B5181">
        <w:rPr>
          <w:rFonts w:cs="Times New Roman"/>
          <w:sz w:val="24"/>
          <w:szCs w:val="24"/>
        </w:rPr>
        <w:t>Специалитет</w:t>
      </w:r>
      <w:r w:rsidRPr="005B5181">
        <w:rPr>
          <w:rFonts w:cs="Times New Roman"/>
          <w:sz w:val="24"/>
          <w:szCs w:val="24"/>
        </w:rPr>
        <w:t>)</w:t>
      </w:r>
    </w:p>
    <w:p w:rsidR="007D30E9" w:rsidRPr="005B5181" w:rsidRDefault="007D30E9" w:rsidP="004644FB">
      <w:pPr>
        <w:shd w:val="clear" w:color="auto" w:fill="FFFFFF"/>
        <w:tabs>
          <w:tab w:val="left" w:pos="221"/>
        </w:tabs>
        <w:rPr>
          <w:rFonts w:cs="Times New Roman"/>
          <w:sz w:val="24"/>
          <w:szCs w:val="24"/>
        </w:rPr>
      </w:pPr>
      <w:r w:rsidRPr="005B5181">
        <w:rPr>
          <w:rFonts w:cs="Times New Roman"/>
          <w:sz w:val="24"/>
          <w:szCs w:val="24"/>
        </w:rPr>
        <w:t>направления подготовки (специальности)</w:t>
      </w:r>
      <w:r w:rsidR="001E5343">
        <w:rPr>
          <w:rFonts w:cs="Times New Roman"/>
          <w:sz w:val="24"/>
          <w:szCs w:val="24"/>
        </w:rPr>
        <w:t xml:space="preserve"> </w:t>
      </w:r>
      <w:r w:rsidRPr="005B5181">
        <w:rPr>
          <w:rFonts w:cs="Times New Roman"/>
          <w:sz w:val="24"/>
          <w:szCs w:val="24"/>
        </w:rPr>
        <w:t>45.0</w:t>
      </w:r>
      <w:r w:rsidR="004644FB" w:rsidRPr="005B5181">
        <w:rPr>
          <w:rFonts w:cs="Times New Roman"/>
          <w:sz w:val="24"/>
          <w:szCs w:val="24"/>
        </w:rPr>
        <w:t>5</w:t>
      </w:r>
      <w:r w:rsidRPr="005B5181">
        <w:rPr>
          <w:rFonts w:cs="Times New Roman"/>
          <w:sz w:val="24"/>
          <w:szCs w:val="24"/>
        </w:rPr>
        <w:t>.0</w:t>
      </w:r>
      <w:r w:rsidR="004644FB" w:rsidRPr="005B5181">
        <w:rPr>
          <w:rFonts w:cs="Times New Roman"/>
          <w:sz w:val="24"/>
          <w:szCs w:val="24"/>
        </w:rPr>
        <w:t>1</w:t>
      </w:r>
      <w:r w:rsidRPr="005B5181">
        <w:rPr>
          <w:rFonts w:cs="Times New Roman"/>
          <w:sz w:val="24"/>
          <w:szCs w:val="24"/>
        </w:rPr>
        <w:t>.</w:t>
      </w:r>
      <w:r w:rsidR="004644FB" w:rsidRPr="005B5181">
        <w:rPr>
          <w:rFonts w:cs="Times New Roman"/>
          <w:sz w:val="24"/>
          <w:szCs w:val="24"/>
        </w:rPr>
        <w:t>Перевод и переводоведение</w:t>
      </w:r>
    </w:p>
    <w:p w:rsidR="004644FB" w:rsidRPr="005B5181" w:rsidRDefault="004644FB" w:rsidP="00BE5932">
      <w:pPr>
        <w:autoSpaceDE w:val="0"/>
        <w:autoSpaceDN w:val="0"/>
        <w:adjustRightInd w:val="0"/>
        <w:spacing w:after="28" w:line="240" w:lineRule="auto"/>
        <w:rPr>
          <w:rFonts w:cs="Times New Roman"/>
          <w:sz w:val="24"/>
          <w:szCs w:val="24"/>
        </w:rPr>
      </w:pPr>
    </w:p>
    <w:p w:rsidR="00BE5932" w:rsidRPr="005B5181" w:rsidRDefault="00BE5932" w:rsidP="00BE5932">
      <w:pPr>
        <w:autoSpaceDE w:val="0"/>
        <w:autoSpaceDN w:val="0"/>
        <w:adjustRightInd w:val="0"/>
        <w:spacing w:after="28" w:line="240" w:lineRule="auto"/>
        <w:rPr>
          <w:rFonts w:cs="Times New Roman"/>
          <w:sz w:val="24"/>
          <w:szCs w:val="24"/>
        </w:rPr>
      </w:pPr>
      <w:r w:rsidRPr="005B5181">
        <w:rPr>
          <w:rFonts w:cs="Times New Roman"/>
          <w:sz w:val="24"/>
          <w:szCs w:val="24"/>
        </w:rPr>
        <w:t xml:space="preserve">1. Переведите предложенный текст на русский язык и составьте глоссарий к нему. </w:t>
      </w:r>
    </w:p>
    <w:p w:rsidR="00BE5932" w:rsidRPr="005B5181" w:rsidRDefault="00BE5932" w:rsidP="00BE5932">
      <w:pPr>
        <w:autoSpaceDE w:val="0"/>
        <w:autoSpaceDN w:val="0"/>
        <w:adjustRightInd w:val="0"/>
        <w:spacing w:after="0" w:line="240" w:lineRule="auto"/>
        <w:rPr>
          <w:rFonts w:cs="Times New Roman"/>
          <w:sz w:val="24"/>
          <w:szCs w:val="24"/>
        </w:rPr>
      </w:pPr>
      <w:r w:rsidRPr="005B5181">
        <w:rPr>
          <w:rFonts w:cs="Times New Roman"/>
          <w:sz w:val="24"/>
          <w:szCs w:val="24"/>
        </w:rPr>
        <w:t xml:space="preserve">2. Переведите предложенный текст на английский язык и составьте глоссарий к нему. </w:t>
      </w:r>
    </w:p>
    <w:p w:rsidR="00BE5932" w:rsidRPr="005B5181" w:rsidRDefault="00BE5932" w:rsidP="00BE5932">
      <w:pPr>
        <w:pStyle w:val="20"/>
        <w:shd w:val="clear" w:color="auto" w:fill="auto"/>
        <w:tabs>
          <w:tab w:val="left" w:pos="464"/>
        </w:tabs>
        <w:spacing w:after="0"/>
        <w:ind w:firstLine="0"/>
        <w:jc w:val="both"/>
        <w:rPr>
          <w:color w:val="000000"/>
          <w:sz w:val="24"/>
          <w:szCs w:val="24"/>
          <w:lang w:eastAsia="ru-RU" w:bidi="ru-RU"/>
        </w:rPr>
      </w:pPr>
    </w:p>
    <w:p w:rsidR="000F677D" w:rsidRPr="005B5181" w:rsidRDefault="000F677D" w:rsidP="00BE5932">
      <w:pPr>
        <w:pStyle w:val="20"/>
        <w:shd w:val="clear" w:color="auto" w:fill="auto"/>
        <w:tabs>
          <w:tab w:val="left" w:pos="464"/>
        </w:tabs>
        <w:spacing w:after="0"/>
        <w:ind w:firstLine="0"/>
        <w:jc w:val="both"/>
        <w:rPr>
          <w:sz w:val="24"/>
          <w:szCs w:val="24"/>
        </w:rPr>
      </w:pPr>
    </w:p>
    <w:p w:rsidR="000F677D" w:rsidRPr="005B5181" w:rsidRDefault="000F677D" w:rsidP="000F677D">
      <w:pPr>
        <w:rPr>
          <w:rFonts w:cs="Times New Roman"/>
          <w:sz w:val="24"/>
          <w:szCs w:val="24"/>
        </w:rPr>
      </w:pPr>
      <w:r w:rsidRPr="005B5181">
        <w:rPr>
          <w:rFonts w:cs="Times New Roman"/>
          <w:sz w:val="24"/>
          <w:szCs w:val="24"/>
        </w:rPr>
        <w:t xml:space="preserve">Заведующий кафедрой __________________________________ </w:t>
      </w:r>
    </w:p>
    <w:p w:rsidR="000F677D" w:rsidRPr="005B5181" w:rsidRDefault="000F677D" w:rsidP="005326BC">
      <w:pPr>
        <w:jc w:val="center"/>
        <w:rPr>
          <w:rFonts w:cs="Times New Roman"/>
          <w:sz w:val="24"/>
          <w:szCs w:val="24"/>
        </w:rPr>
      </w:pPr>
      <w:r w:rsidRPr="005B5181">
        <w:rPr>
          <w:rFonts w:cs="Times New Roman"/>
          <w:sz w:val="24"/>
          <w:szCs w:val="24"/>
          <w:vertAlign w:val="superscript"/>
        </w:rPr>
        <w:t>(подпись)</w:t>
      </w:r>
    </w:p>
    <w:p w:rsidR="00553291" w:rsidRPr="005B5181" w:rsidRDefault="00553291" w:rsidP="00553291">
      <w:pPr>
        <w:jc w:val="both"/>
        <w:rPr>
          <w:rFonts w:cs="Times New Roman"/>
          <w:b/>
          <w:sz w:val="24"/>
          <w:szCs w:val="24"/>
        </w:rPr>
      </w:pPr>
      <w:r w:rsidRPr="005B5181">
        <w:rPr>
          <w:rFonts w:cs="Times New Roman"/>
          <w:b/>
          <w:sz w:val="24"/>
          <w:szCs w:val="24"/>
        </w:rPr>
        <w:t>Методические рекомендации по подготовке к экзамену:</w:t>
      </w:r>
    </w:p>
    <w:p w:rsidR="00553291" w:rsidRPr="005B5181" w:rsidRDefault="00553291" w:rsidP="00553291">
      <w:pPr>
        <w:jc w:val="both"/>
        <w:rPr>
          <w:rFonts w:cs="Times New Roman"/>
          <w:sz w:val="24"/>
          <w:szCs w:val="24"/>
        </w:rPr>
      </w:pPr>
      <w:r w:rsidRPr="005B5181">
        <w:rPr>
          <w:rFonts w:cs="Times New Roman"/>
          <w:sz w:val="24"/>
          <w:szCs w:val="24"/>
        </w:rPr>
        <w:t>Рекомендуемая литература при подготовке к экзамену.</w:t>
      </w:r>
    </w:p>
    <w:p w:rsidR="00553291" w:rsidRPr="005B5181" w:rsidRDefault="00553291" w:rsidP="00553291">
      <w:pPr>
        <w:pStyle w:val="60"/>
        <w:numPr>
          <w:ilvl w:val="0"/>
          <w:numId w:val="20"/>
        </w:numPr>
        <w:shd w:val="clear" w:color="auto" w:fill="auto"/>
        <w:tabs>
          <w:tab w:val="left" w:pos="909"/>
        </w:tabs>
        <w:spacing w:before="137"/>
        <w:ind w:left="400"/>
        <w:rPr>
          <w:sz w:val="24"/>
          <w:szCs w:val="24"/>
        </w:rPr>
      </w:pPr>
      <w:r w:rsidRPr="005B5181">
        <w:rPr>
          <w:color w:val="000000"/>
          <w:sz w:val="24"/>
          <w:szCs w:val="24"/>
          <w:lang w:eastAsia="ru-RU" w:bidi="ru-RU"/>
        </w:rPr>
        <w:t>Основная литература</w:t>
      </w:r>
    </w:p>
    <w:p w:rsidR="00BB6F7D" w:rsidRPr="005B5181" w:rsidRDefault="00BB6F7D" w:rsidP="00BB6F7D">
      <w:pPr>
        <w:pStyle w:val="60"/>
        <w:shd w:val="clear" w:color="auto" w:fill="auto"/>
        <w:tabs>
          <w:tab w:val="left" w:pos="909"/>
        </w:tabs>
        <w:spacing w:before="137"/>
        <w:ind w:left="400"/>
        <w:rPr>
          <w:sz w:val="24"/>
          <w:szCs w:val="24"/>
        </w:rPr>
      </w:pPr>
    </w:p>
    <w:p w:rsidR="0091504B" w:rsidRPr="005B5181" w:rsidRDefault="0091504B" w:rsidP="00927DC3">
      <w:pPr>
        <w:pStyle w:val="60"/>
        <w:tabs>
          <w:tab w:val="left" w:pos="909"/>
        </w:tabs>
        <w:spacing w:before="0" w:line="240" w:lineRule="auto"/>
        <w:ind w:left="403"/>
        <w:rPr>
          <w:b w:val="0"/>
          <w:i w:val="0"/>
          <w:sz w:val="24"/>
          <w:szCs w:val="24"/>
        </w:rPr>
      </w:pPr>
      <w:r w:rsidRPr="005B5181">
        <w:rPr>
          <w:b w:val="0"/>
          <w:i w:val="0"/>
          <w:sz w:val="24"/>
          <w:szCs w:val="24"/>
        </w:rPr>
        <w:t xml:space="preserve">1. Алимов, Вячеслав Вячеславович. Художественный перевод. Практический курс перевода [Текст] : учеб.пособие / В. В. Алимов, Ю. В. Артемьева. - М. : Академия , 2010. - 256 с. </w:t>
      </w:r>
    </w:p>
    <w:p w:rsidR="0091504B" w:rsidRPr="005B5181" w:rsidRDefault="0091504B" w:rsidP="00927DC3">
      <w:pPr>
        <w:pStyle w:val="60"/>
        <w:tabs>
          <w:tab w:val="left" w:pos="909"/>
        </w:tabs>
        <w:spacing w:before="0" w:line="240" w:lineRule="auto"/>
        <w:ind w:left="403"/>
        <w:rPr>
          <w:b w:val="0"/>
          <w:i w:val="0"/>
          <w:sz w:val="24"/>
          <w:szCs w:val="24"/>
        </w:rPr>
      </w:pPr>
      <w:r w:rsidRPr="005B5181">
        <w:rPr>
          <w:b w:val="0"/>
          <w:i w:val="0"/>
          <w:sz w:val="24"/>
          <w:szCs w:val="24"/>
        </w:rPr>
        <w:t xml:space="preserve">2. Романова, Светлана Павловна. Пособие по переводу с английского на русский [Текст] / С. П. Романова, А. Л. Коралова. - М. : Университет, 2011. - 171 с. </w:t>
      </w:r>
    </w:p>
    <w:p w:rsidR="0091504B" w:rsidRPr="005B5181" w:rsidRDefault="0091504B" w:rsidP="00927DC3">
      <w:pPr>
        <w:pStyle w:val="60"/>
        <w:shd w:val="clear" w:color="auto" w:fill="auto"/>
        <w:tabs>
          <w:tab w:val="left" w:pos="909"/>
        </w:tabs>
        <w:spacing w:before="0" w:line="240" w:lineRule="auto"/>
        <w:ind w:left="403"/>
        <w:rPr>
          <w:b w:val="0"/>
          <w:i w:val="0"/>
          <w:sz w:val="24"/>
          <w:szCs w:val="24"/>
        </w:rPr>
      </w:pPr>
      <w:r w:rsidRPr="005B5181">
        <w:rPr>
          <w:b w:val="0"/>
          <w:i w:val="0"/>
          <w:sz w:val="24"/>
          <w:szCs w:val="24"/>
        </w:rPr>
        <w:t>3. 6. Аликина, Елена Вадимовна. Переводческая семантография. Запись при устном переводе [Текст] : практ. учеб.пособие / Е. В. Аликина. - М. : АСТ : Восток-Запад, 2007. - 158 с.</w:t>
      </w:r>
    </w:p>
    <w:p w:rsidR="0091504B" w:rsidRPr="005B5181" w:rsidRDefault="0091504B" w:rsidP="00927DC3">
      <w:pPr>
        <w:pStyle w:val="60"/>
        <w:shd w:val="clear" w:color="auto" w:fill="auto"/>
        <w:tabs>
          <w:tab w:val="left" w:pos="909"/>
        </w:tabs>
        <w:spacing w:before="0" w:line="240" w:lineRule="auto"/>
        <w:ind w:left="403"/>
        <w:rPr>
          <w:b w:val="0"/>
          <w:i w:val="0"/>
          <w:sz w:val="24"/>
          <w:szCs w:val="24"/>
        </w:rPr>
      </w:pPr>
    </w:p>
    <w:p w:rsidR="00553291" w:rsidRPr="005B5181" w:rsidRDefault="00553291" w:rsidP="00553291">
      <w:pPr>
        <w:pStyle w:val="60"/>
        <w:numPr>
          <w:ilvl w:val="0"/>
          <w:numId w:val="20"/>
        </w:numPr>
        <w:shd w:val="clear" w:color="auto" w:fill="auto"/>
        <w:tabs>
          <w:tab w:val="left" w:pos="909"/>
        </w:tabs>
        <w:spacing w:before="0"/>
        <w:ind w:left="400"/>
        <w:rPr>
          <w:sz w:val="24"/>
          <w:szCs w:val="24"/>
        </w:rPr>
      </w:pPr>
      <w:r w:rsidRPr="005B5181">
        <w:rPr>
          <w:color w:val="000000"/>
          <w:sz w:val="24"/>
          <w:szCs w:val="24"/>
          <w:lang w:eastAsia="ru-RU" w:bidi="ru-RU"/>
        </w:rPr>
        <w:t>Дополнительная литература.</w:t>
      </w:r>
    </w:p>
    <w:p w:rsidR="00BB6F7D" w:rsidRPr="005B5181" w:rsidRDefault="00BB6F7D" w:rsidP="00BB6F7D">
      <w:pPr>
        <w:pStyle w:val="60"/>
        <w:shd w:val="clear" w:color="auto" w:fill="auto"/>
        <w:tabs>
          <w:tab w:val="left" w:pos="909"/>
        </w:tabs>
        <w:spacing w:before="0"/>
        <w:ind w:left="400"/>
        <w:rPr>
          <w:sz w:val="24"/>
          <w:szCs w:val="24"/>
        </w:rPr>
      </w:pPr>
    </w:p>
    <w:p w:rsidR="0091504B" w:rsidRPr="005B5181" w:rsidRDefault="0091504B" w:rsidP="0091504B">
      <w:pPr>
        <w:pStyle w:val="60"/>
        <w:tabs>
          <w:tab w:val="left" w:pos="909"/>
        </w:tabs>
        <w:spacing w:before="0" w:line="240" w:lineRule="auto"/>
        <w:ind w:left="403"/>
        <w:rPr>
          <w:b w:val="0"/>
          <w:i w:val="0"/>
          <w:sz w:val="24"/>
          <w:szCs w:val="24"/>
        </w:rPr>
      </w:pPr>
      <w:r w:rsidRPr="005B5181">
        <w:rPr>
          <w:b w:val="0"/>
          <w:i w:val="0"/>
          <w:sz w:val="24"/>
          <w:szCs w:val="24"/>
        </w:rPr>
        <w:t xml:space="preserve">1. Алексеева И.С. Профессиональный тренинг переводчика: Учебное пособие по устному и письменному переводу для переводчиков и преподавателей. – Спб.: Изд-во: «Союз», 2003. – 288с. </w:t>
      </w:r>
    </w:p>
    <w:p w:rsidR="0091504B" w:rsidRPr="005B5181" w:rsidRDefault="0091504B" w:rsidP="0091504B">
      <w:pPr>
        <w:pStyle w:val="60"/>
        <w:tabs>
          <w:tab w:val="left" w:pos="909"/>
        </w:tabs>
        <w:spacing w:before="0" w:line="240" w:lineRule="auto"/>
        <w:ind w:left="403"/>
        <w:rPr>
          <w:b w:val="0"/>
          <w:i w:val="0"/>
          <w:sz w:val="24"/>
          <w:szCs w:val="24"/>
        </w:rPr>
      </w:pPr>
      <w:r w:rsidRPr="005B5181">
        <w:rPr>
          <w:b w:val="0"/>
          <w:i w:val="0"/>
          <w:sz w:val="24"/>
          <w:szCs w:val="24"/>
        </w:rPr>
        <w:t xml:space="preserve">2. Головин Б.Н., Кобрин Р.Ю. Лингвистические основы учения о терминах: Учебное пособие для филологических специализированных вузов. - М., 1987 </w:t>
      </w:r>
    </w:p>
    <w:p w:rsidR="0091504B" w:rsidRPr="005B5181" w:rsidRDefault="0091504B" w:rsidP="0091504B">
      <w:pPr>
        <w:pStyle w:val="60"/>
        <w:tabs>
          <w:tab w:val="left" w:pos="909"/>
        </w:tabs>
        <w:spacing w:before="0" w:line="240" w:lineRule="auto"/>
        <w:ind w:left="403"/>
        <w:rPr>
          <w:b w:val="0"/>
          <w:i w:val="0"/>
          <w:sz w:val="24"/>
          <w:szCs w:val="24"/>
        </w:rPr>
      </w:pPr>
      <w:r w:rsidRPr="005B5181">
        <w:rPr>
          <w:b w:val="0"/>
          <w:i w:val="0"/>
          <w:sz w:val="24"/>
          <w:szCs w:val="24"/>
        </w:rPr>
        <w:t xml:space="preserve">3. Лотте Д.С. Основы построения научно-технической терминологии/ Вопросы теории и методики. - М., 1961 </w:t>
      </w:r>
    </w:p>
    <w:p w:rsidR="0091504B" w:rsidRPr="005B5181" w:rsidRDefault="0091504B" w:rsidP="0091504B">
      <w:pPr>
        <w:pStyle w:val="60"/>
        <w:tabs>
          <w:tab w:val="left" w:pos="909"/>
        </w:tabs>
        <w:spacing w:before="0" w:line="240" w:lineRule="auto"/>
        <w:ind w:left="403"/>
        <w:rPr>
          <w:b w:val="0"/>
          <w:i w:val="0"/>
          <w:sz w:val="24"/>
          <w:szCs w:val="24"/>
        </w:rPr>
      </w:pPr>
      <w:r w:rsidRPr="005B5181">
        <w:rPr>
          <w:b w:val="0"/>
          <w:i w:val="0"/>
          <w:sz w:val="24"/>
          <w:szCs w:val="24"/>
        </w:rPr>
        <w:t xml:space="preserve">4. Научно-технический перевод. - М.: Наука, 1987 </w:t>
      </w:r>
    </w:p>
    <w:p w:rsidR="0091504B" w:rsidRPr="005B5181" w:rsidRDefault="0091504B" w:rsidP="0091504B">
      <w:pPr>
        <w:pStyle w:val="60"/>
        <w:tabs>
          <w:tab w:val="left" w:pos="909"/>
        </w:tabs>
        <w:spacing w:before="0" w:line="240" w:lineRule="auto"/>
        <w:ind w:left="403"/>
        <w:rPr>
          <w:b w:val="0"/>
          <w:i w:val="0"/>
          <w:sz w:val="24"/>
          <w:szCs w:val="24"/>
        </w:rPr>
      </w:pPr>
      <w:r w:rsidRPr="005B5181">
        <w:rPr>
          <w:b w:val="0"/>
          <w:i w:val="0"/>
          <w:sz w:val="24"/>
          <w:szCs w:val="24"/>
        </w:rPr>
        <w:lastRenderedPageBreak/>
        <w:t xml:space="preserve">5. Пумпянский А.Л Упражнения по переводу научной и технической литературы в английского языка на русский и с русского языка на английский. - Мн.: ООО "Попурри", 1997 </w:t>
      </w:r>
    </w:p>
    <w:p w:rsidR="0091504B" w:rsidRPr="005B5181" w:rsidRDefault="0091504B" w:rsidP="0091504B">
      <w:pPr>
        <w:pStyle w:val="60"/>
        <w:shd w:val="clear" w:color="auto" w:fill="auto"/>
        <w:tabs>
          <w:tab w:val="left" w:pos="909"/>
        </w:tabs>
        <w:spacing w:before="0" w:line="240" w:lineRule="auto"/>
        <w:ind w:left="403"/>
        <w:rPr>
          <w:b w:val="0"/>
          <w:i w:val="0"/>
          <w:sz w:val="24"/>
          <w:szCs w:val="24"/>
        </w:rPr>
      </w:pPr>
      <w:r w:rsidRPr="005B5181">
        <w:rPr>
          <w:b w:val="0"/>
          <w:i w:val="0"/>
          <w:sz w:val="24"/>
          <w:szCs w:val="24"/>
        </w:rPr>
        <w:t>6. Судовцев В.А. Научно-техническая информация и перевод // Пособие по английскому языку. - М.: Высш.шк., 1989</w:t>
      </w:r>
    </w:p>
    <w:p w:rsidR="0091504B" w:rsidRPr="005B5181" w:rsidRDefault="0091504B" w:rsidP="0091504B">
      <w:pPr>
        <w:pStyle w:val="60"/>
        <w:shd w:val="clear" w:color="auto" w:fill="auto"/>
        <w:tabs>
          <w:tab w:val="left" w:pos="909"/>
        </w:tabs>
        <w:spacing w:before="0" w:line="240" w:lineRule="auto"/>
        <w:ind w:left="403"/>
        <w:rPr>
          <w:b w:val="0"/>
          <w:i w:val="0"/>
          <w:sz w:val="24"/>
          <w:szCs w:val="24"/>
        </w:rPr>
      </w:pPr>
    </w:p>
    <w:p w:rsidR="000F677D" w:rsidRPr="005B5181" w:rsidRDefault="00553291" w:rsidP="000071F4">
      <w:pPr>
        <w:pStyle w:val="120"/>
        <w:keepNext/>
        <w:keepLines/>
        <w:numPr>
          <w:ilvl w:val="0"/>
          <w:numId w:val="23"/>
        </w:numPr>
        <w:shd w:val="clear" w:color="auto" w:fill="auto"/>
        <w:tabs>
          <w:tab w:val="left" w:pos="357"/>
        </w:tabs>
        <w:spacing w:before="0" w:after="195" w:line="331" w:lineRule="exact"/>
        <w:jc w:val="left"/>
        <w:rPr>
          <w:sz w:val="24"/>
          <w:szCs w:val="24"/>
        </w:rPr>
      </w:pPr>
      <w:bookmarkStart w:id="1" w:name="bookmark12"/>
      <w:r w:rsidRPr="005B5181">
        <w:rPr>
          <w:color w:val="000000"/>
          <w:sz w:val="24"/>
          <w:szCs w:val="24"/>
          <w:lang w:eastAsia="ru-RU" w:bidi="ru-RU"/>
        </w:rPr>
        <w:t>Перечень ресурсов информационно-телекоммуникационной сети «Интернет», необходимых для освоения дисциплины (модуля):</w:t>
      </w:r>
      <w:bookmarkEnd w:id="1"/>
    </w:p>
    <w:p w:rsidR="00172861" w:rsidRPr="005B5181" w:rsidRDefault="00172861" w:rsidP="00172861">
      <w:pPr>
        <w:spacing w:after="0" w:line="240" w:lineRule="auto"/>
        <w:rPr>
          <w:rFonts w:cs="Times New Roman"/>
          <w:sz w:val="24"/>
          <w:szCs w:val="24"/>
        </w:rPr>
      </w:pPr>
      <w:r w:rsidRPr="005B5181">
        <w:rPr>
          <w:rFonts w:cs="Times New Roman"/>
          <w:sz w:val="24"/>
          <w:szCs w:val="24"/>
        </w:rPr>
        <w:t xml:space="preserve">1. http://www.wwf.org </w:t>
      </w:r>
    </w:p>
    <w:p w:rsidR="00172861" w:rsidRPr="005B5181" w:rsidRDefault="00172861" w:rsidP="00172861">
      <w:pPr>
        <w:spacing w:after="0" w:line="240" w:lineRule="auto"/>
        <w:rPr>
          <w:rFonts w:cs="Times New Roman"/>
          <w:sz w:val="24"/>
          <w:szCs w:val="24"/>
        </w:rPr>
      </w:pPr>
      <w:r w:rsidRPr="005B5181">
        <w:rPr>
          <w:rFonts w:cs="Times New Roman"/>
          <w:sz w:val="24"/>
          <w:szCs w:val="24"/>
        </w:rPr>
        <w:t xml:space="preserve">2. http://www.ruscorpora.ru </w:t>
      </w:r>
    </w:p>
    <w:p w:rsidR="00172861" w:rsidRPr="005B5181" w:rsidRDefault="00172861" w:rsidP="00172861">
      <w:pPr>
        <w:spacing w:after="0" w:line="240" w:lineRule="auto"/>
        <w:rPr>
          <w:rFonts w:cs="Times New Roman"/>
          <w:sz w:val="24"/>
          <w:szCs w:val="24"/>
        </w:rPr>
      </w:pPr>
      <w:r w:rsidRPr="005B5181">
        <w:rPr>
          <w:rFonts w:cs="Times New Roman"/>
          <w:sz w:val="24"/>
          <w:szCs w:val="24"/>
        </w:rPr>
        <w:t xml:space="preserve">3. http://www.natcorp.ox.ac.uk </w:t>
      </w:r>
    </w:p>
    <w:p w:rsidR="00172861" w:rsidRPr="005B5181" w:rsidRDefault="00172861" w:rsidP="00172861">
      <w:pPr>
        <w:spacing w:after="0" w:line="240" w:lineRule="auto"/>
        <w:rPr>
          <w:rFonts w:cs="Times New Roman"/>
          <w:sz w:val="24"/>
          <w:szCs w:val="24"/>
        </w:rPr>
      </w:pPr>
      <w:r w:rsidRPr="005B5181">
        <w:rPr>
          <w:rFonts w:cs="Times New Roman"/>
          <w:sz w:val="24"/>
          <w:szCs w:val="24"/>
        </w:rPr>
        <w:t xml:space="preserve">4. www.rfi.fr </w:t>
      </w:r>
    </w:p>
    <w:p w:rsidR="00172861" w:rsidRPr="005B5181" w:rsidRDefault="00172861" w:rsidP="00172861">
      <w:pPr>
        <w:spacing w:after="0" w:line="240" w:lineRule="auto"/>
        <w:rPr>
          <w:rFonts w:cs="Times New Roman"/>
          <w:sz w:val="24"/>
          <w:szCs w:val="24"/>
        </w:rPr>
      </w:pPr>
      <w:r w:rsidRPr="005B5181">
        <w:rPr>
          <w:rFonts w:cs="Times New Roman"/>
          <w:sz w:val="24"/>
          <w:szCs w:val="24"/>
        </w:rPr>
        <w:t xml:space="preserve">5. www.un.org </w:t>
      </w:r>
    </w:p>
    <w:p w:rsidR="00172861" w:rsidRPr="005B5181" w:rsidRDefault="00172861" w:rsidP="00172861">
      <w:pPr>
        <w:spacing w:after="0" w:line="240" w:lineRule="auto"/>
        <w:rPr>
          <w:rFonts w:cs="Times New Roman"/>
          <w:sz w:val="24"/>
          <w:szCs w:val="24"/>
        </w:rPr>
      </w:pPr>
      <w:r w:rsidRPr="005B5181">
        <w:rPr>
          <w:rFonts w:cs="Times New Roman"/>
          <w:sz w:val="24"/>
          <w:szCs w:val="24"/>
        </w:rPr>
        <w:t xml:space="preserve">6. www.echo.msk.ru </w:t>
      </w:r>
    </w:p>
    <w:p w:rsidR="00172861" w:rsidRPr="005B5181" w:rsidRDefault="00172861" w:rsidP="00172861">
      <w:pPr>
        <w:spacing w:after="0" w:line="240" w:lineRule="auto"/>
        <w:rPr>
          <w:rFonts w:cs="Times New Roman"/>
          <w:sz w:val="24"/>
          <w:szCs w:val="24"/>
        </w:rPr>
      </w:pPr>
      <w:r w:rsidRPr="005B5181">
        <w:rPr>
          <w:rFonts w:cs="Times New Roman"/>
          <w:sz w:val="24"/>
          <w:szCs w:val="24"/>
        </w:rPr>
        <w:t xml:space="preserve">7. www.rusnovosti.ru </w:t>
      </w:r>
    </w:p>
    <w:p w:rsidR="00172861" w:rsidRPr="005B5181" w:rsidRDefault="00172861" w:rsidP="00172861">
      <w:pPr>
        <w:spacing w:after="0" w:line="240" w:lineRule="auto"/>
        <w:rPr>
          <w:rFonts w:cs="Times New Roman"/>
          <w:sz w:val="24"/>
          <w:szCs w:val="24"/>
        </w:rPr>
      </w:pPr>
      <w:r w:rsidRPr="005B5181">
        <w:rPr>
          <w:rFonts w:cs="Times New Roman"/>
          <w:sz w:val="24"/>
          <w:szCs w:val="24"/>
        </w:rPr>
        <w:t xml:space="preserve">8. www.multirtan.ru </w:t>
      </w:r>
    </w:p>
    <w:p w:rsidR="00172861" w:rsidRPr="005B5181" w:rsidRDefault="00172861" w:rsidP="00172861">
      <w:pPr>
        <w:spacing w:after="0" w:line="240" w:lineRule="auto"/>
        <w:rPr>
          <w:rFonts w:cs="Times New Roman"/>
          <w:sz w:val="24"/>
          <w:szCs w:val="24"/>
        </w:rPr>
      </w:pPr>
      <w:r w:rsidRPr="005B5181">
        <w:rPr>
          <w:rFonts w:cs="Times New Roman"/>
          <w:sz w:val="24"/>
          <w:szCs w:val="24"/>
        </w:rPr>
        <w:t xml:space="preserve">9. www.glossary.ru </w:t>
      </w:r>
    </w:p>
    <w:p w:rsidR="00172861" w:rsidRPr="005B5181" w:rsidRDefault="00172861" w:rsidP="00172861">
      <w:pPr>
        <w:spacing w:after="0" w:line="240" w:lineRule="auto"/>
        <w:rPr>
          <w:rFonts w:cs="Times New Roman"/>
          <w:sz w:val="24"/>
          <w:szCs w:val="24"/>
        </w:rPr>
      </w:pPr>
      <w:r w:rsidRPr="005B5181">
        <w:rPr>
          <w:rFonts w:cs="Times New Roman"/>
          <w:sz w:val="24"/>
          <w:szCs w:val="24"/>
        </w:rPr>
        <w:t xml:space="preserve">10. www.wikipedia.com </w:t>
      </w:r>
    </w:p>
    <w:p w:rsidR="00172861" w:rsidRPr="005B5181" w:rsidRDefault="00172861" w:rsidP="00172861">
      <w:pPr>
        <w:spacing w:after="0" w:line="240" w:lineRule="auto"/>
        <w:rPr>
          <w:rFonts w:cs="Times New Roman"/>
          <w:sz w:val="24"/>
          <w:szCs w:val="24"/>
        </w:rPr>
      </w:pPr>
      <w:r w:rsidRPr="005B5181">
        <w:rPr>
          <w:rFonts w:cs="Times New Roman"/>
          <w:sz w:val="24"/>
          <w:szCs w:val="24"/>
        </w:rPr>
        <w:t xml:space="preserve">11. www.government.ru </w:t>
      </w:r>
    </w:p>
    <w:p w:rsidR="00172861" w:rsidRPr="005B5181" w:rsidRDefault="00172861" w:rsidP="00172861">
      <w:pPr>
        <w:spacing w:after="0" w:line="240" w:lineRule="auto"/>
        <w:rPr>
          <w:rFonts w:cs="Times New Roman"/>
          <w:sz w:val="24"/>
          <w:szCs w:val="24"/>
        </w:rPr>
      </w:pPr>
      <w:r w:rsidRPr="005B5181">
        <w:rPr>
          <w:rFonts w:cs="Times New Roman"/>
          <w:sz w:val="24"/>
          <w:szCs w:val="24"/>
        </w:rPr>
        <w:t xml:space="preserve">12. www.inopressa.ru </w:t>
      </w:r>
    </w:p>
    <w:p w:rsidR="000F677D" w:rsidRPr="005B5181" w:rsidRDefault="00172861" w:rsidP="00172861">
      <w:pPr>
        <w:spacing w:after="0" w:line="240" w:lineRule="auto"/>
        <w:rPr>
          <w:rFonts w:cs="Times New Roman"/>
          <w:sz w:val="24"/>
          <w:szCs w:val="24"/>
        </w:rPr>
      </w:pPr>
      <w:r w:rsidRPr="005B5181">
        <w:rPr>
          <w:rFonts w:cs="Times New Roman"/>
          <w:sz w:val="24"/>
          <w:szCs w:val="24"/>
        </w:rPr>
        <w:t>13. www.kremlin.ru</w:t>
      </w: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0F677D" w:rsidRPr="005B5181" w:rsidRDefault="000F677D" w:rsidP="000F677D">
      <w:pPr>
        <w:spacing w:after="0" w:line="240" w:lineRule="auto"/>
        <w:rPr>
          <w:rFonts w:cs="Times New Roman"/>
          <w:sz w:val="24"/>
          <w:szCs w:val="24"/>
        </w:rPr>
      </w:pPr>
    </w:p>
    <w:p w:rsidR="00D413CB" w:rsidRPr="005B5181" w:rsidRDefault="00D413CB">
      <w:pPr>
        <w:rPr>
          <w:rFonts w:cs="Times New Roman"/>
          <w:sz w:val="24"/>
          <w:szCs w:val="24"/>
        </w:rPr>
      </w:pPr>
    </w:p>
    <w:sectPr w:rsidR="00D413CB" w:rsidRPr="005B5181" w:rsidSect="00726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ED2" w:rsidRDefault="001C0ED2" w:rsidP="000F677D">
      <w:pPr>
        <w:spacing w:after="0" w:line="240" w:lineRule="auto"/>
      </w:pPr>
      <w:r>
        <w:separator/>
      </w:r>
    </w:p>
  </w:endnote>
  <w:endnote w:type="continuationSeparator" w:id="1">
    <w:p w:rsidR="001C0ED2" w:rsidRDefault="001C0ED2" w:rsidP="000F6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ED2" w:rsidRDefault="001C0ED2" w:rsidP="000F677D">
      <w:pPr>
        <w:spacing w:after="0" w:line="240" w:lineRule="auto"/>
      </w:pPr>
      <w:r>
        <w:separator/>
      </w:r>
    </w:p>
  </w:footnote>
  <w:footnote w:type="continuationSeparator" w:id="1">
    <w:p w:rsidR="001C0ED2" w:rsidRDefault="001C0ED2" w:rsidP="000F67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A9F"/>
    <w:multiLevelType w:val="hybridMultilevel"/>
    <w:tmpl w:val="7EC0266E"/>
    <w:lvl w:ilvl="0" w:tplc="F81AA35A">
      <w:start w:val="5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AD13D5"/>
    <w:multiLevelType w:val="multilevel"/>
    <w:tmpl w:val="204A1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F464F"/>
    <w:multiLevelType w:val="hybridMultilevel"/>
    <w:tmpl w:val="C4D24AB6"/>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D7E1B"/>
    <w:multiLevelType w:val="hybridMultilevel"/>
    <w:tmpl w:val="C4C67906"/>
    <w:lvl w:ilvl="0" w:tplc="C8E69438">
      <w:start w:val="19"/>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67BD5"/>
    <w:multiLevelType w:val="hybridMultilevel"/>
    <w:tmpl w:val="D2383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45F5F"/>
    <w:multiLevelType w:val="multilevel"/>
    <w:tmpl w:val="24F2CA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DFF6BA7"/>
    <w:multiLevelType w:val="hybridMultilevel"/>
    <w:tmpl w:val="C34E1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B6767"/>
    <w:multiLevelType w:val="hybridMultilevel"/>
    <w:tmpl w:val="0D5E1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75BD4"/>
    <w:multiLevelType w:val="hybridMultilevel"/>
    <w:tmpl w:val="D6A4DEFE"/>
    <w:lvl w:ilvl="0" w:tplc="4832FE5A">
      <w:start w:val="1"/>
      <w:numFmt w:val="decimal"/>
      <w:lvlText w:val="%1)"/>
      <w:lvlJc w:val="left"/>
      <w:pPr>
        <w:tabs>
          <w:tab w:val="num" w:pos="360"/>
        </w:tabs>
        <w:ind w:left="360" w:hanging="360"/>
      </w:pPr>
      <w:rPr>
        <w:rFonts w:hint="default"/>
      </w:rPr>
    </w:lvl>
    <w:lvl w:ilvl="1" w:tplc="7B445CC4">
      <w:start w:val="14"/>
      <w:numFmt w:val="lowerLetter"/>
      <w:lvlText w:val="%2)"/>
      <w:lvlJc w:val="left"/>
      <w:pPr>
        <w:tabs>
          <w:tab w:val="num" w:pos="960"/>
        </w:tabs>
        <w:ind w:left="960" w:hanging="360"/>
      </w:pPr>
      <w:rPr>
        <w:rFonts w:hint="default"/>
      </w:r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9">
    <w:nsid w:val="274667AC"/>
    <w:multiLevelType w:val="hybridMultilevel"/>
    <w:tmpl w:val="4FD88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8301F"/>
    <w:multiLevelType w:val="hybridMultilevel"/>
    <w:tmpl w:val="2E2E1D06"/>
    <w:lvl w:ilvl="0" w:tplc="FB8E2AE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5776A3"/>
    <w:multiLevelType w:val="multilevel"/>
    <w:tmpl w:val="35F0A52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573FFA"/>
    <w:multiLevelType w:val="hybridMultilevel"/>
    <w:tmpl w:val="168C463C"/>
    <w:lvl w:ilvl="0" w:tplc="0B5886AC">
      <w:start w:val="4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89036CC"/>
    <w:multiLevelType w:val="hybridMultilevel"/>
    <w:tmpl w:val="9FE22DAE"/>
    <w:lvl w:ilvl="0" w:tplc="D826D2FC">
      <w:start w:val="1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FF156C"/>
    <w:multiLevelType w:val="multilevel"/>
    <w:tmpl w:val="02749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37029A"/>
    <w:multiLevelType w:val="hybridMultilevel"/>
    <w:tmpl w:val="F868381C"/>
    <w:lvl w:ilvl="0" w:tplc="154C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9E5B63"/>
    <w:multiLevelType w:val="hybridMultilevel"/>
    <w:tmpl w:val="0B6A6304"/>
    <w:lvl w:ilvl="0" w:tplc="06E4CA1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B074C1"/>
    <w:multiLevelType w:val="hybridMultilevel"/>
    <w:tmpl w:val="59DA82E8"/>
    <w:lvl w:ilvl="0" w:tplc="F81AA35A">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5DC81023"/>
    <w:multiLevelType w:val="multilevel"/>
    <w:tmpl w:val="84A65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3F038E"/>
    <w:multiLevelType w:val="hybridMultilevel"/>
    <w:tmpl w:val="4FD88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164E66"/>
    <w:multiLevelType w:val="hybridMultilevel"/>
    <w:tmpl w:val="E2FA1900"/>
    <w:lvl w:ilvl="0" w:tplc="154C8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9C22C7"/>
    <w:multiLevelType w:val="multilevel"/>
    <w:tmpl w:val="D3E81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9C1A71"/>
    <w:multiLevelType w:val="multilevel"/>
    <w:tmpl w:val="39503F46"/>
    <w:lvl w:ilvl="0">
      <w:start w:val="1"/>
      <w:numFmt w:val="decimal"/>
      <w:lvlText w:val="7.%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F977C1"/>
    <w:multiLevelType w:val="hybridMultilevel"/>
    <w:tmpl w:val="9AF8926C"/>
    <w:lvl w:ilvl="0" w:tplc="ED26530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4"/>
  </w:num>
  <w:num w:numId="2">
    <w:abstractNumId w:val="17"/>
  </w:num>
  <w:num w:numId="3">
    <w:abstractNumId w:val="9"/>
  </w:num>
  <w:num w:numId="4">
    <w:abstractNumId w:val="20"/>
  </w:num>
  <w:num w:numId="5">
    <w:abstractNumId w:val="14"/>
  </w:num>
  <w:num w:numId="6">
    <w:abstractNumId w:val="8"/>
  </w:num>
  <w:num w:numId="7">
    <w:abstractNumId w:val="5"/>
  </w:num>
  <w:num w:numId="8">
    <w:abstractNumId w:val="7"/>
  </w:num>
  <w:num w:numId="9">
    <w:abstractNumId w:val="24"/>
  </w:num>
  <w:num w:numId="10">
    <w:abstractNumId w:val="18"/>
  </w:num>
  <w:num w:numId="11">
    <w:abstractNumId w:val="1"/>
  </w:num>
  <w:num w:numId="12">
    <w:abstractNumId w:val="15"/>
  </w:num>
  <w:num w:numId="13">
    <w:abstractNumId w:val="12"/>
  </w:num>
  <w:num w:numId="14">
    <w:abstractNumId w:val="0"/>
  </w:num>
  <w:num w:numId="15">
    <w:abstractNumId w:val="10"/>
  </w:num>
  <w:num w:numId="16">
    <w:abstractNumId w:val="13"/>
  </w:num>
  <w:num w:numId="17">
    <w:abstractNumId w:val="2"/>
  </w:num>
  <w:num w:numId="18">
    <w:abstractNumId w:val="6"/>
  </w:num>
  <w:num w:numId="19">
    <w:abstractNumId w:val="3"/>
  </w:num>
  <w:num w:numId="20">
    <w:abstractNumId w:val="23"/>
  </w:num>
  <w:num w:numId="21">
    <w:abstractNumId w:val="22"/>
  </w:num>
  <w:num w:numId="22">
    <w:abstractNumId w:val="19"/>
  </w:num>
  <w:num w:numId="23">
    <w:abstractNumId w:val="11"/>
  </w:num>
  <w:num w:numId="24">
    <w:abstractNumId w:val="1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677D"/>
    <w:rsid w:val="00000629"/>
    <w:rsid w:val="00033B6F"/>
    <w:rsid w:val="00073818"/>
    <w:rsid w:val="00081B2A"/>
    <w:rsid w:val="000B5D48"/>
    <w:rsid w:val="000F677D"/>
    <w:rsid w:val="000F7134"/>
    <w:rsid w:val="00112597"/>
    <w:rsid w:val="00144840"/>
    <w:rsid w:val="001532B3"/>
    <w:rsid w:val="00172164"/>
    <w:rsid w:val="00172861"/>
    <w:rsid w:val="00187ECE"/>
    <w:rsid w:val="001B516C"/>
    <w:rsid w:val="001B5CEB"/>
    <w:rsid w:val="001C0ED2"/>
    <w:rsid w:val="001D4A5E"/>
    <w:rsid w:val="001E5343"/>
    <w:rsid w:val="001E7EC4"/>
    <w:rsid w:val="00220474"/>
    <w:rsid w:val="00256808"/>
    <w:rsid w:val="002A2AAA"/>
    <w:rsid w:val="002A6AFE"/>
    <w:rsid w:val="002C0F56"/>
    <w:rsid w:val="002D419D"/>
    <w:rsid w:val="002F4FF0"/>
    <w:rsid w:val="0031157B"/>
    <w:rsid w:val="00325573"/>
    <w:rsid w:val="00334BB0"/>
    <w:rsid w:val="003941F3"/>
    <w:rsid w:val="003B13F9"/>
    <w:rsid w:val="003B24CC"/>
    <w:rsid w:val="00414C4F"/>
    <w:rsid w:val="00425070"/>
    <w:rsid w:val="004644FB"/>
    <w:rsid w:val="00486B6F"/>
    <w:rsid w:val="004912FA"/>
    <w:rsid w:val="004B3D9F"/>
    <w:rsid w:val="004B7A05"/>
    <w:rsid w:val="004D6CAC"/>
    <w:rsid w:val="005326BC"/>
    <w:rsid w:val="00545C2E"/>
    <w:rsid w:val="00553291"/>
    <w:rsid w:val="0056241F"/>
    <w:rsid w:val="0059579F"/>
    <w:rsid w:val="005A1E9E"/>
    <w:rsid w:val="005B5181"/>
    <w:rsid w:val="00612A29"/>
    <w:rsid w:val="00620D12"/>
    <w:rsid w:val="006260F0"/>
    <w:rsid w:val="00642DC1"/>
    <w:rsid w:val="006468D8"/>
    <w:rsid w:val="006C78F2"/>
    <w:rsid w:val="00725D98"/>
    <w:rsid w:val="00726D10"/>
    <w:rsid w:val="00743759"/>
    <w:rsid w:val="00753F48"/>
    <w:rsid w:val="00754F98"/>
    <w:rsid w:val="007C53BD"/>
    <w:rsid w:val="007C6EB2"/>
    <w:rsid w:val="007D30E9"/>
    <w:rsid w:val="00851846"/>
    <w:rsid w:val="00857B04"/>
    <w:rsid w:val="00892656"/>
    <w:rsid w:val="008D6287"/>
    <w:rsid w:val="00911362"/>
    <w:rsid w:val="0091504B"/>
    <w:rsid w:val="00927DC3"/>
    <w:rsid w:val="009626C0"/>
    <w:rsid w:val="00982B9E"/>
    <w:rsid w:val="009A1821"/>
    <w:rsid w:val="009A4F7D"/>
    <w:rsid w:val="009B4A75"/>
    <w:rsid w:val="009B5739"/>
    <w:rsid w:val="009E516F"/>
    <w:rsid w:val="009F03A6"/>
    <w:rsid w:val="009F770F"/>
    <w:rsid w:val="00A16DF1"/>
    <w:rsid w:val="00A21E34"/>
    <w:rsid w:val="00A650CE"/>
    <w:rsid w:val="00A83816"/>
    <w:rsid w:val="00AA4200"/>
    <w:rsid w:val="00AA43E0"/>
    <w:rsid w:val="00AB5C16"/>
    <w:rsid w:val="00AD2A55"/>
    <w:rsid w:val="00BA4A45"/>
    <w:rsid w:val="00BB6F7D"/>
    <w:rsid w:val="00BE5932"/>
    <w:rsid w:val="00BE5F2A"/>
    <w:rsid w:val="00C2444B"/>
    <w:rsid w:val="00C410E2"/>
    <w:rsid w:val="00C464AB"/>
    <w:rsid w:val="00C83BA9"/>
    <w:rsid w:val="00CE0FBC"/>
    <w:rsid w:val="00CF1075"/>
    <w:rsid w:val="00CF6EF2"/>
    <w:rsid w:val="00D06A24"/>
    <w:rsid w:val="00D15125"/>
    <w:rsid w:val="00D413CB"/>
    <w:rsid w:val="00D92C77"/>
    <w:rsid w:val="00DA4F3B"/>
    <w:rsid w:val="00DF06B7"/>
    <w:rsid w:val="00DF1B0A"/>
    <w:rsid w:val="00E15527"/>
    <w:rsid w:val="00E31C4B"/>
    <w:rsid w:val="00E425AC"/>
    <w:rsid w:val="00E5762C"/>
    <w:rsid w:val="00E74709"/>
    <w:rsid w:val="00EB6B2C"/>
    <w:rsid w:val="00ED4D0E"/>
    <w:rsid w:val="00F12E0F"/>
    <w:rsid w:val="00F26214"/>
    <w:rsid w:val="00F54DDA"/>
    <w:rsid w:val="00F614BC"/>
    <w:rsid w:val="00F700BC"/>
    <w:rsid w:val="00F90DD9"/>
    <w:rsid w:val="00FB7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7D"/>
    <w:rPr>
      <w:rFonts w:ascii="Times New Roman" w:hAnsi="Times New Roman"/>
      <w:sz w:val="28"/>
    </w:rPr>
  </w:style>
  <w:style w:type="paragraph" w:styleId="1">
    <w:name w:val="heading 1"/>
    <w:basedOn w:val="a"/>
    <w:next w:val="a"/>
    <w:link w:val="10"/>
    <w:uiPriority w:val="99"/>
    <w:qFormat/>
    <w:rsid w:val="000F677D"/>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677D"/>
    <w:rPr>
      <w:rFonts w:ascii="Arial" w:eastAsia="Times New Roman" w:hAnsi="Arial" w:cs="Arial"/>
      <w:b/>
      <w:bCs/>
      <w:color w:val="000080"/>
      <w:sz w:val="20"/>
      <w:szCs w:val="20"/>
      <w:lang w:eastAsia="ru-RU"/>
    </w:rPr>
  </w:style>
  <w:style w:type="character" w:customStyle="1" w:styleId="a3">
    <w:name w:val="Верхний колонтитул Знак"/>
    <w:basedOn w:val="a0"/>
    <w:link w:val="a4"/>
    <w:semiHidden/>
    <w:rsid w:val="000F677D"/>
    <w:rPr>
      <w:rFonts w:ascii="Times New Roman" w:eastAsia="Times New Roman" w:hAnsi="Times New Roman" w:cs="Times New Roman"/>
      <w:sz w:val="20"/>
      <w:szCs w:val="20"/>
      <w:lang w:val="en-US" w:eastAsia="ar-SA"/>
    </w:rPr>
  </w:style>
  <w:style w:type="paragraph" w:styleId="a4">
    <w:name w:val="header"/>
    <w:basedOn w:val="a"/>
    <w:link w:val="a3"/>
    <w:semiHidden/>
    <w:rsid w:val="000F677D"/>
    <w:pPr>
      <w:tabs>
        <w:tab w:val="center" w:pos="4677"/>
        <w:tab w:val="right" w:pos="9355"/>
      </w:tabs>
      <w:spacing w:after="0" w:line="240" w:lineRule="auto"/>
    </w:pPr>
    <w:rPr>
      <w:rFonts w:eastAsia="Times New Roman" w:cs="Times New Roman"/>
      <w:sz w:val="20"/>
      <w:szCs w:val="20"/>
      <w:lang w:val="en-US" w:eastAsia="ar-SA"/>
    </w:rPr>
  </w:style>
  <w:style w:type="paragraph" w:styleId="a5">
    <w:name w:val="footer"/>
    <w:basedOn w:val="a"/>
    <w:link w:val="a6"/>
    <w:rsid w:val="000F677D"/>
    <w:pPr>
      <w:tabs>
        <w:tab w:val="center" w:pos="4677"/>
        <w:tab w:val="right" w:pos="9355"/>
      </w:tabs>
      <w:spacing w:after="0" w:line="240" w:lineRule="auto"/>
    </w:pPr>
    <w:rPr>
      <w:rFonts w:eastAsia="Times New Roman" w:cs="Times New Roman"/>
      <w:sz w:val="20"/>
      <w:szCs w:val="20"/>
      <w:lang w:val="en-US" w:eastAsia="ar-SA"/>
    </w:rPr>
  </w:style>
  <w:style w:type="character" w:customStyle="1" w:styleId="a6">
    <w:name w:val="Нижний колонтитул Знак"/>
    <w:basedOn w:val="a0"/>
    <w:link w:val="a5"/>
    <w:rsid w:val="000F677D"/>
    <w:rPr>
      <w:rFonts w:ascii="Times New Roman" w:eastAsia="Times New Roman" w:hAnsi="Times New Roman" w:cs="Times New Roman"/>
      <w:sz w:val="20"/>
      <w:szCs w:val="20"/>
      <w:lang w:val="en-US" w:eastAsia="ar-SA"/>
    </w:rPr>
  </w:style>
  <w:style w:type="paragraph" w:styleId="a7">
    <w:name w:val="List Paragraph"/>
    <w:basedOn w:val="a"/>
    <w:uiPriority w:val="34"/>
    <w:qFormat/>
    <w:rsid w:val="000F677D"/>
    <w:pPr>
      <w:ind w:left="720"/>
      <w:contextualSpacing/>
    </w:pPr>
  </w:style>
  <w:style w:type="table" w:styleId="a8">
    <w:name w:val="Table Grid"/>
    <w:basedOn w:val="a1"/>
    <w:uiPriority w:val="39"/>
    <w:rsid w:val="000F6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nhideWhenUsed/>
    <w:rsid w:val="000F677D"/>
    <w:pPr>
      <w:spacing w:after="0" w:line="240" w:lineRule="auto"/>
    </w:pPr>
    <w:rPr>
      <w:sz w:val="20"/>
      <w:szCs w:val="20"/>
    </w:rPr>
  </w:style>
  <w:style w:type="character" w:customStyle="1" w:styleId="aa">
    <w:name w:val="Текст сноски Знак"/>
    <w:basedOn w:val="a0"/>
    <w:link w:val="a9"/>
    <w:rsid w:val="000F677D"/>
    <w:rPr>
      <w:rFonts w:ascii="Times New Roman" w:hAnsi="Times New Roman"/>
      <w:sz w:val="20"/>
      <w:szCs w:val="20"/>
    </w:rPr>
  </w:style>
  <w:style w:type="paragraph" w:customStyle="1" w:styleId="ConsPlusTitle">
    <w:name w:val="ConsPlusTitle"/>
    <w:rsid w:val="000F67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0F677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
    <w:name w:val="Основной текст (2)_"/>
    <w:basedOn w:val="a0"/>
    <w:link w:val="20"/>
    <w:rsid w:val="00FB7A6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7A6A"/>
    <w:pPr>
      <w:widowControl w:val="0"/>
      <w:shd w:val="clear" w:color="auto" w:fill="FFFFFF"/>
      <w:spacing w:after="240" w:line="274" w:lineRule="exact"/>
      <w:ind w:hanging="860"/>
      <w:jc w:val="center"/>
    </w:pPr>
    <w:rPr>
      <w:rFonts w:eastAsia="Times New Roman" w:cs="Times New Roman"/>
      <w:sz w:val="22"/>
    </w:rPr>
  </w:style>
  <w:style w:type="character" w:styleId="ab">
    <w:name w:val="Hyperlink"/>
    <w:basedOn w:val="a0"/>
    <w:rsid w:val="00553291"/>
    <w:rPr>
      <w:color w:val="0066CC"/>
      <w:u w:val="single"/>
    </w:rPr>
  </w:style>
  <w:style w:type="character" w:customStyle="1" w:styleId="12">
    <w:name w:val="Заголовок №1 (2)_"/>
    <w:basedOn w:val="a0"/>
    <w:link w:val="120"/>
    <w:rsid w:val="00553291"/>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553291"/>
    <w:rPr>
      <w:rFonts w:ascii="Times New Roman" w:eastAsia="Times New Roman" w:hAnsi="Times New Roman" w:cs="Times New Roman"/>
      <w:b/>
      <w:bCs/>
      <w:i/>
      <w:iCs/>
      <w:shd w:val="clear" w:color="auto" w:fill="FFFFFF"/>
    </w:rPr>
  </w:style>
  <w:style w:type="paragraph" w:customStyle="1" w:styleId="120">
    <w:name w:val="Заголовок №1 (2)"/>
    <w:basedOn w:val="a"/>
    <w:link w:val="12"/>
    <w:rsid w:val="00553291"/>
    <w:pPr>
      <w:widowControl w:val="0"/>
      <w:shd w:val="clear" w:color="auto" w:fill="FFFFFF"/>
      <w:spacing w:before="1020" w:after="0" w:line="274" w:lineRule="exact"/>
      <w:jc w:val="center"/>
      <w:outlineLvl w:val="0"/>
    </w:pPr>
    <w:rPr>
      <w:rFonts w:eastAsia="Times New Roman" w:cs="Times New Roman"/>
      <w:b/>
      <w:bCs/>
      <w:sz w:val="22"/>
    </w:rPr>
  </w:style>
  <w:style w:type="paragraph" w:customStyle="1" w:styleId="60">
    <w:name w:val="Основной текст (6)"/>
    <w:basedOn w:val="a"/>
    <w:link w:val="6"/>
    <w:rsid w:val="00553291"/>
    <w:pPr>
      <w:widowControl w:val="0"/>
      <w:shd w:val="clear" w:color="auto" w:fill="FFFFFF"/>
      <w:spacing w:before="240" w:after="0" w:line="326" w:lineRule="exact"/>
      <w:jc w:val="both"/>
    </w:pPr>
    <w:rPr>
      <w:rFonts w:eastAsia="Times New Roman" w:cs="Times New Roman"/>
      <w:b/>
      <w:bCs/>
      <w:i/>
      <w:iCs/>
      <w:sz w:val="22"/>
    </w:rPr>
  </w:style>
  <w:style w:type="paragraph" w:customStyle="1" w:styleId="Style15">
    <w:name w:val="Style15"/>
    <w:basedOn w:val="a"/>
    <w:rsid w:val="005B5181"/>
    <w:pPr>
      <w:widowControl w:val="0"/>
      <w:autoSpaceDE w:val="0"/>
      <w:autoSpaceDN w:val="0"/>
      <w:adjustRightInd w:val="0"/>
      <w:spacing w:after="0" w:line="240" w:lineRule="auto"/>
      <w:jc w:val="both"/>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1943</Words>
  <Characters>11079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Нурвади</dc:creator>
  <cp:lastModifiedBy>Пользователь</cp:lastModifiedBy>
  <cp:revision>26</cp:revision>
  <dcterms:created xsi:type="dcterms:W3CDTF">2020-09-19T09:49:00Z</dcterms:created>
  <dcterms:modified xsi:type="dcterms:W3CDTF">2021-09-21T02:05:00Z</dcterms:modified>
</cp:coreProperties>
</file>